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41BF" w14:textId="77777777" w:rsidR="006C5BB1" w:rsidRPr="006C5BB1" w:rsidRDefault="006C5BB1" w:rsidP="00547566">
      <w:pPr>
        <w:pStyle w:val="Heading4"/>
        <w:keepNext w:val="0"/>
        <w:keepLines w:val="0"/>
        <w:spacing w:before="0" w:after="0" w:line="240" w:lineRule="auto"/>
        <w:jc w:val="center"/>
        <w:rPr>
          <w:rFonts w:ascii="Calibri" w:hAnsi="Calibri" w:cs="Calibri"/>
          <w:b/>
          <w:bCs/>
          <w:i w:val="0"/>
          <w:iCs w:val="0"/>
          <w:color w:val="auto"/>
          <w:sz w:val="28"/>
          <w:szCs w:val="28"/>
        </w:rPr>
      </w:pPr>
    </w:p>
    <w:p w14:paraId="5C84706F" w14:textId="77777777" w:rsidR="006C5BB1" w:rsidRPr="006C5BB1" w:rsidRDefault="006C5BB1" w:rsidP="00547566">
      <w:pPr>
        <w:pStyle w:val="Heading4"/>
        <w:keepNext w:val="0"/>
        <w:keepLines w:val="0"/>
        <w:spacing w:before="0" w:after="0" w:line="240" w:lineRule="auto"/>
        <w:jc w:val="center"/>
        <w:rPr>
          <w:rFonts w:ascii="Calibri" w:hAnsi="Calibri" w:cs="Calibri"/>
          <w:b/>
          <w:bCs/>
          <w:i w:val="0"/>
          <w:iCs w:val="0"/>
          <w:color w:val="auto"/>
          <w:sz w:val="28"/>
          <w:szCs w:val="28"/>
        </w:rPr>
      </w:pPr>
    </w:p>
    <w:p w14:paraId="08956FBC" w14:textId="729F18B9" w:rsidR="00DB636B" w:rsidRPr="006C5BB1" w:rsidRDefault="00547566" w:rsidP="00547566">
      <w:pPr>
        <w:pStyle w:val="Heading4"/>
        <w:keepNext w:val="0"/>
        <w:keepLines w:val="0"/>
        <w:spacing w:before="0" w:after="0" w:line="240" w:lineRule="auto"/>
        <w:jc w:val="center"/>
        <w:rPr>
          <w:rFonts w:ascii="Calibri" w:hAnsi="Calibri" w:cs="Calibri"/>
          <w:b/>
          <w:bCs/>
          <w:i w:val="0"/>
          <w:iCs w:val="0"/>
          <w:color w:val="auto"/>
          <w:sz w:val="28"/>
          <w:szCs w:val="28"/>
        </w:rPr>
      </w:pPr>
      <w:r w:rsidRPr="006C5BB1">
        <w:rPr>
          <w:rFonts w:ascii="Calibri" w:hAnsi="Calibri" w:cs="Calibri"/>
          <w:b/>
          <w:bCs/>
          <w:i w:val="0"/>
          <w:iCs w:val="0"/>
          <w:color w:val="auto"/>
          <w:sz w:val="28"/>
          <w:szCs w:val="28"/>
        </w:rPr>
        <w:t>Community Name, County / Municipal District, Region</w:t>
      </w:r>
      <w:r w:rsidR="00DB636B" w:rsidRPr="006C5BB1">
        <w:rPr>
          <w:rFonts w:ascii="Calibri" w:hAnsi="Calibri" w:cs="Calibri"/>
          <w:b/>
          <w:bCs/>
          <w:i w:val="0"/>
          <w:iCs w:val="0"/>
          <w:color w:val="auto"/>
          <w:sz w:val="28"/>
          <w:szCs w:val="28"/>
        </w:rPr>
        <w:t xml:space="preserve"> (as applicable)</w:t>
      </w:r>
      <w:r w:rsidRPr="006C5BB1">
        <w:rPr>
          <w:rFonts w:ascii="Calibri" w:hAnsi="Calibri" w:cs="Calibri"/>
          <w:b/>
          <w:bCs/>
          <w:i w:val="0"/>
          <w:iCs w:val="0"/>
          <w:color w:val="auto"/>
          <w:sz w:val="28"/>
          <w:szCs w:val="28"/>
        </w:rPr>
        <w:t xml:space="preserve"> </w:t>
      </w:r>
    </w:p>
    <w:p w14:paraId="6B3F4948" w14:textId="54AC2029" w:rsidR="00DB636B" w:rsidRPr="006C5BB1" w:rsidRDefault="00547566" w:rsidP="00547566">
      <w:pPr>
        <w:pStyle w:val="Heading4"/>
        <w:keepNext w:val="0"/>
        <w:keepLines w:val="0"/>
        <w:spacing w:before="0" w:after="0" w:line="240" w:lineRule="auto"/>
        <w:jc w:val="center"/>
        <w:rPr>
          <w:rFonts w:ascii="Calibri" w:hAnsi="Calibri" w:cs="Calibri"/>
          <w:b/>
          <w:bCs/>
          <w:i w:val="0"/>
          <w:iCs w:val="0"/>
          <w:color w:val="auto"/>
          <w:sz w:val="28"/>
          <w:szCs w:val="28"/>
        </w:rPr>
      </w:pPr>
      <w:r w:rsidRPr="006C5BB1">
        <w:rPr>
          <w:rFonts w:ascii="Calibri" w:hAnsi="Calibri" w:cs="Calibri"/>
          <w:b/>
          <w:bCs/>
          <w:i w:val="0"/>
          <w:iCs w:val="0"/>
          <w:color w:val="auto"/>
          <w:sz w:val="28"/>
          <w:szCs w:val="28"/>
        </w:rPr>
        <w:t xml:space="preserve">Reserve name / location </w:t>
      </w:r>
      <w:r w:rsidR="00DB636B" w:rsidRPr="006C5BB1">
        <w:rPr>
          <w:rFonts w:ascii="Calibri" w:hAnsi="Calibri" w:cs="Calibri"/>
          <w:b/>
          <w:bCs/>
          <w:i w:val="0"/>
          <w:iCs w:val="0"/>
          <w:color w:val="auto"/>
          <w:sz w:val="28"/>
          <w:szCs w:val="28"/>
        </w:rPr>
        <w:t>(as applicable)</w:t>
      </w:r>
    </w:p>
    <w:p w14:paraId="5DA6EB73" w14:textId="31E73FB4" w:rsidR="00547566" w:rsidRPr="006C5BB1" w:rsidRDefault="00547566" w:rsidP="00547566">
      <w:pPr>
        <w:pStyle w:val="Heading4"/>
        <w:keepNext w:val="0"/>
        <w:keepLines w:val="0"/>
        <w:spacing w:before="0" w:after="0" w:line="240" w:lineRule="auto"/>
        <w:jc w:val="center"/>
        <w:rPr>
          <w:rFonts w:ascii="Calibri" w:hAnsi="Calibri" w:cs="Calibri"/>
          <w:b/>
          <w:bCs/>
          <w:i w:val="0"/>
          <w:iCs w:val="0"/>
          <w:color w:val="auto"/>
          <w:sz w:val="28"/>
          <w:szCs w:val="28"/>
        </w:rPr>
      </w:pPr>
      <w:r w:rsidRPr="006C5BB1">
        <w:rPr>
          <w:rFonts w:ascii="Calibri" w:hAnsi="Calibri" w:cs="Calibri"/>
          <w:b/>
          <w:bCs/>
          <w:i w:val="0"/>
          <w:iCs w:val="0"/>
          <w:color w:val="auto"/>
          <w:sz w:val="28"/>
          <w:szCs w:val="28"/>
        </w:rPr>
        <w:t>Settlement name / locatio</w:t>
      </w:r>
      <w:r w:rsidR="00DB636B" w:rsidRPr="006C5BB1">
        <w:rPr>
          <w:rFonts w:ascii="Calibri" w:hAnsi="Calibri" w:cs="Calibri"/>
          <w:b/>
          <w:bCs/>
          <w:i w:val="0"/>
          <w:iCs w:val="0"/>
          <w:color w:val="auto"/>
          <w:sz w:val="28"/>
          <w:szCs w:val="28"/>
        </w:rPr>
        <w:t>n (as applicable)</w:t>
      </w:r>
    </w:p>
    <w:p w14:paraId="3FAE51A6" w14:textId="77777777" w:rsidR="00547566" w:rsidRPr="006C5BB1" w:rsidRDefault="00547566" w:rsidP="00547566">
      <w:pPr>
        <w:jc w:val="center"/>
        <w:rPr>
          <w:rFonts w:ascii="Calibri" w:hAnsi="Calibri" w:cs="Calibri"/>
        </w:rPr>
      </w:pPr>
    </w:p>
    <w:p w14:paraId="52557C7A" w14:textId="77777777" w:rsidR="006C5BB1" w:rsidRPr="006C5BB1" w:rsidRDefault="006C5BB1" w:rsidP="00547566">
      <w:pPr>
        <w:jc w:val="center"/>
        <w:rPr>
          <w:rFonts w:ascii="Calibri" w:hAnsi="Calibri" w:cs="Calibri"/>
        </w:rPr>
      </w:pPr>
    </w:p>
    <w:p w14:paraId="68510B04" w14:textId="27E10B02" w:rsidR="00547566" w:rsidRPr="006C5BB1" w:rsidRDefault="00547566" w:rsidP="00547566">
      <w:pPr>
        <w:pStyle w:val="Heading4"/>
        <w:keepNext w:val="0"/>
        <w:keepLines w:val="0"/>
        <w:spacing w:before="0" w:after="0" w:line="240" w:lineRule="auto"/>
        <w:jc w:val="center"/>
        <w:rPr>
          <w:rFonts w:ascii="Calibri" w:hAnsi="Calibri" w:cs="Calibri"/>
          <w:i w:val="0"/>
          <w:iCs w:val="0"/>
          <w:color w:val="auto"/>
          <w:sz w:val="28"/>
          <w:szCs w:val="28"/>
        </w:rPr>
      </w:pPr>
      <w:r w:rsidRPr="006C5BB1">
        <w:rPr>
          <w:rFonts w:ascii="Calibri" w:hAnsi="Calibri" w:cs="Calibri"/>
          <w:b/>
          <w:bCs/>
          <w:i w:val="0"/>
          <w:iCs w:val="0"/>
          <w:color w:val="auto"/>
          <w:sz w:val="28"/>
          <w:szCs w:val="28"/>
        </w:rPr>
        <w:t>Community Fireguard - Operational Plan</w:t>
      </w:r>
    </w:p>
    <w:p w14:paraId="30BA5760" w14:textId="6DBE5FFC" w:rsidR="00547566" w:rsidRPr="006C5BB1" w:rsidRDefault="00547566" w:rsidP="00547566">
      <w:pPr>
        <w:pStyle w:val="Heading4"/>
        <w:keepNext w:val="0"/>
        <w:keepLines w:val="0"/>
        <w:spacing w:before="0" w:after="0" w:line="240" w:lineRule="auto"/>
        <w:jc w:val="center"/>
        <w:rPr>
          <w:rFonts w:ascii="Calibri" w:hAnsi="Calibri" w:cs="Calibri"/>
          <w:i w:val="0"/>
          <w:iCs w:val="0"/>
          <w:color w:val="auto"/>
          <w:sz w:val="28"/>
          <w:szCs w:val="28"/>
        </w:rPr>
      </w:pPr>
      <w:r w:rsidRPr="006C5BB1">
        <w:rPr>
          <w:rFonts w:ascii="Calibri" w:hAnsi="Calibri" w:cs="Calibri"/>
          <w:i w:val="0"/>
          <w:iCs w:val="0"/>
          <w:color w:val="auto"/>
          <w:sz w:val="28"/>
          <w:szCs w:val="28"/>
        </w:rPr>
        <w:t>&lt;Draft / Final</w:t>
      </w:r>
      <w:r w:rsidR="006C5BB1">
        <w:rPr>
          <w:rFonts w:ascii="Calibri" w:hAnsi="Calibri" w:cs="Calibri"/>
          <w:i w:val="0"/>
          <w:iCs w:val="0"/>
          <w:color w:val="auto"/>
          <w:sz w:val="28"/>
          <w:szCs w:val="28"/>
        </w:rPr>
        <w:t>, Version</w:t>
      </w:r>
      <w:r w:rsidRPr="006C5BB1">
        <w:rPr>
          <w:rFonts w:ascii="Calibri" w:hAnsi="Calibri" w:cs="Calibri"/>
          <w:i w:val="0"/>
          <w:iCs w:val="0"/>
          <w:color w:val="auto"/>
          <w:sz w:val="28"/>
          <w:szCs w:val="28"/>
        </w:rPr>
        <w:t>&gt;</w:t>
      </w:r>
    </w:p>
    <w:p w14:paraId="3EDFE183" w14:textId="77777777" w:rsidR="00547566" w:rsidRPr="006C5BB1" w:rsidRDefault="00547566" w:rsidP="00547566">
      <w:pPr>
        <w:rPr>
          <w:rFonts w:ascii="Calibri" w:hAnsi="Calibri" w:cs="Calibri"/>
        </w:rPr>
      </w:pPr>
    </w:p>
    <w:p w14:paraId="5C23D507" w14:textId="77777777" w:rsidR="006C5BB1" w:rsidRPr="006C5BB1" w:rsidRDefault="006C5BB1" w:rsidP="00547566">
      <w:pPr>
        <w:rPr>
          <w:rFonts w:ascii="Calibri" w:hAnsi="Calibri" w:cs="Calibri"/>
        </w:rPr>
      </w:pPr>
    </w:p>
    <w:p w14:paraId="615FE6D0" w14:textId="1D7F1E4E" w:rsidR="00547566" w:rsidRPr="006C5BB1" w:rsidRDefault="00547566" w:rsidP="00547566">
      <w:pPr>
        <w:pStyle w:val="Heading4"/>
        <w:keepNext w:val="0"/>
        <w:keepLines w:val="0"/>
        <w:spacing w:before="0" w:after="0" w:line="240" w:lineRule="auto"/>
        <w:jc w:val="center"/>
        <w:rPr>
          <w:rFonts w:ascii="Calibri" w:hAnsi="Calibri" w:cs="Calibri"/>
          <w:i w:val="0"/>
          <w:iCs w:val="0"/>
          <w:color w:val="auto"/>
          <w:sz w:val="28"/>
          <w:szCs w:val="28"/>
        </w:rPr>
      </w:pPr>
      <w:r w:rsidRPr="006C5BB1">
        <w:rPr>
          <w:rFonts w:ascii="Calibri" w:hAnsi="Calibri" w:cs="Calibri"/>
          <w:i w:val="0"/>
          <w:iCs w:val="0"/>
          <w:color w:val="auto"/>
          <w:sz w:val="28"/>
          <w:szCs w:val="28"/>
        </w:rPr>
        <w:t>&lt;Day – Month – Year&gt;</w:t>
      </w:r>
    </w:p>
    <w:p w14:paraId="39332F4E" w14:textId="77777777" w:rsidR="006C5BB1" w:rsidRPr="006C5BB1" w:rsidRDefault="006C5BB1" w:rsidP="006C5BB1">
      <w:pPr>
        <w:rPr>
          <w:rFonts w:ascii="Calibri" w:hAnsi="Calibri" w:cs="Calibri"/>
        </w:rPr>
      </w:pPr>
    </w:p>
    <w:p w14:paraId="75F34722" w14:textId="0DDC8D13" w:rsidR="00547566" w:rsidRPr="006C5BB1" w:rsidRDefault="00547566" w:rsidP="00547566">
      <w:pPr>
        <w:jc w:val="center"/>
        <w:rPr>
          <w:rFonts w:ascii="Calibri" w:hAnsi="Calibri" w:cs="Calibri"/>
          <w:sz w:val="28"/>
          <w:szCs w:val="28"/>
        </w:rPr>
      </w:pPr>
      <w:r w:rsidRPr="006C5BB1">
        <w:rPr>
          <w:rFonts w:ascii="Calibri" w:hAnsi="Calibri" w:cs="Calibri"/>
          <w:sz w:val="28"/>
          <w:szCs w:val="28"/>
        </w:rPr>
        <w:t>Plan prepared by: &lt;Consultant organization&gt;</w:t>
      </w:r>
    </w:p>
    <w:p w14:paraId="1394B198" w14:textId="08207CC9" w:rsidR="00547566" w:rsidRPr="006C5BB1" w:rsidRDefault="00547566" w:rsidP="00547566">
      <w:pPr>
        <w:pStyle w:val="Heading4"/>
        <w:keepNext w:val="0"/>
        <w:keepLines w:val="0"/>
        <w:spacing w:before="0" w:after="0" w:line="240" w:lineRule="auto"/>
        <w:jc w:val="both"/>
        <w:rPr>
          <w:rFonts w:ascii="Calibri" w:hAnsi="Calibri" w:cs="Calibri"/>
          <w:i w:val="0"/>
          <w:iCs w:val="0"/>
          <w:color w:val="auto"/>
          <w:sz w:val="28"/>
          <w:szCs w:val="28"/>
        </w:rPr>
      </w:pPr>
      <w:r w:rsidRPr="006C5BB1">
        <w:rPr>
          <w:rFonts w:ascii="Calibri" w:hAnsi="Calibri" w:cs="Calibri"/>
          <w:i w:val="0"/>
          <w:iCs w:val="0"/>
          <w:color w:val="auto"/>
          <w:sz w:val="28"/>
          <w:szCs w:val="28"/>
        </w:rPr>
        <w:t xml:space="preserve"> </w:t>
      </w:r>
    </w:p>
    <w:p w14:paraId="16C78C24" w14:textId="77777777" w:rsidR="00547566" w:rsidRPr="006C5BB1" w:rsidRDefault="00547566" w:rsidP="00547566">
      <w:pPr>
        <w:rPr>
          <w:rFonts w:ascii="Calibri" w:hAnsi="Calibri" w:cs="Calibri"/>
          <w:sz w:val="28"/>
          <w:szCs w:val="28"/>
        </w:rPr>
      </w:pPr>
    </w:p>
    <w:p w14:paraId="1B0F7BC1" w14:textId="77777777" w:rsidR="00547566" w:rsidRPr="006C5BB1" w:rsidRDefault="00547566" w:rsidP="00547566">
      <w:pPr>
        <w:rPr>
          <w:rFonts w:ascii="Calibri" w:hAnsi="Calibri" w:cs="Calibri"/>
          <w:sz w:val="28"/>
          <w:szCs w:val="28"/>
        </w:rPr>
      </w:pPr>
    </w:p>
    <w:p w14:paraId="19DB3CA2" w14:textId="77777777" w:rsidR="00547566" w:rsidRPr="006C5BB1" w:rsidRDefault="00547566" w:rsidP="00547566">
      <w:pPr>
        <w:rPr>
          <w:rFonts w:ascii="Calibri" w:hAnsi="Calibri" w:cs="Calibri"/>
          <w:sz w:val="28"/>
          <w:szCs w:val="28"/>
        </w:rPr>
      </w:pPr>
    </w:p>
    <w:p w14:paraId="61AD8F34" w14:textId="77777777" w:rsidR="00547566" w:rsidRPr="006C5BB1" w:rsidRDefault="00547566" w:rsidP="00547566">
      <w:pPr>
        <w:rPr>
          <w:rFonts w:ascii="Calibri" w:hAnsi="Calibri" w:cs="Calibri"/>
          <w:sz w:val="28"/>
          <w:szCs w:val="28"/>
        </w:rPr>
      </w:pPr>
    </w:p>
    <w:p w14:paraId="07ECA632" w14:textId="77777777" w:rsidR="00547566" w:rsidRPr="006C5BB1" w:rsidRDefault="00547566" w:rsidP="00547566">
      <w:pPr>
        <w:rPr>
          <w:rFonts w:ascii="Calibri" w:hAnsi="Calibri" w:cs="Calibri"/>
          <w:sz w:val="28"/>
          <w:szCs w:val="28"/>
        </w:rPr>
      </w:pPr>
    </w:p>
    <w:p w14:paraId="38405DB8" w14:textId="77777777" w:rsidR="00547566" w:rsidRPr="006C5BB1" w:rsidRDefault="00547566" w:rsidP="00547566">
      <w:pPr>
        <w:rPr>
          <w:rFonts w:ascii="Calibri" w:hAnsi="Calibri" w:cs="Calibri"/>
          <w:sz w:val="28"/>
          <w:szCs w:val="28"/>
        </w:rPr>
      </w:pPr>
    </w:p>
    <w:p w14:paraId="0A07D826" w14:textId="77777777" w:rsidR="00547566" w:rsidRPr="006C5BB1" w:rsidRDefault="00547566" w:rsidP="00547566">
      <w:pPr>
        <w:rPr>
          <w:rFonts w:ascii="Calibri" w:hAnsi="Calibri" w:cs="Calibri"/>
          <w:sz w:val="28"/>
          <w:szCs w:val="28"/>
        </w:rPr>
      </w:pPr>
    </w:p>
    <w:p w14:paraId="7DA72D5C" w14:textId="77777777" w:rsidR="00547566" w:rsidRPr="006C5BB1" w:rsidRDefault="00547566" w:rsidP="00547566">
      <w:pPr>
        <w:rPr>
          <w:rFonts w:ascii="Calibri" w:hAnsi="Calibri" w:cs="Calibri"/>
          <w:sz w:val="28"/>
          <w:szCs w:val="28"/>
        </w:rPr>
      </w:pPr>
    </w:p>
    <w:p w14:paraId="15A420B4" w14:textId="77777777" w:rsidR="00547566" w:rsidRPr="006C5BB1" w:rsidRDefault="00547566" w:rsidP="00547566">
      <w:pPr>
        <w:rPr>
          <w:rFonts w:ascii="Calibri" w:hAnsi="Calibri" w:cs="Calibri"/>
          <w:sz w:val="28"/>
          <w:szCs w:val="28"/>
        </w:rPr>
      </w:pPr>
    </w:p>
    <w:p w14:paraId="64E1DAB9" w14:textId="77777777" w:rsidR="00547566" w:rsidRPr="006C5BB1" w:rsidRDefault="00547566" w:rsidP="00547566">
      <w:pPr>
        <w:rPr>
          <w:rFonts w:ascii="Calibri" w:hAnsi="Calibri" w:cs="Calibri"/>
          <w:sz w:val="28"/>
          <w:szCs w:val="28"/>
        </w:rPr>
      </w:pPr>
    </w:p>
    <w:p w14:paraId="1D78CEC2" w14:textId="77777777" w:rsidR="00547566" w:rsidRPr="006C5BB1" w:rsidRDefault="00547566" w:rsidP="00547566">
      <w:pPr>
        <w:rPr>
          <w:rFonts w:ascii="Calibri" w:hAnsi="Calibri" w:cs="Calibri"/>
          <w:sz w:val="28"/>
          <w:szCs w:val="28"/>
        </w:rPr>
      </w:pPr>
    </w:p>
    <w:p w14:paraId="35FE299C" w14:textId="77777777" w:rsidR="00547566" w:rsidRPr="006C5BB1" w:rsidRDefault="00547566" w:rsidP="00547566">
      <w:pPr>
        <w:rPr>
          <w:rFonts w:ascii="Calibri" w:hAnsi="Calibri" w:cs="Calibri"/>
          <w:sz w:val="28"/>
          <w:szCs w:val="28"/>
        </w:rPr>
      </w:pPr>
    </w:p>
    <w:sdt>
      <w:sdtPr>
        <w:rPr>
          <w:rFonts w:asciiTheme="minorHAnsi" w:eastAsiaTheme="minorHAnsi" w:hAnsiTheme="minorHAnsi" w:cstheme="minorBidi"/>
          <w:color w:val="auto"/>
          <w:kern w:val="2"/>
          <w:sz w:val="24"/>
          <w:szCs w:val="24"/>
          <w14:ligatures w14:val="standardContextual"/>
        </w:rPr>
        <w:id w:val="-990171607"/>
        <w:docPartObj>
          <w:docPartGallery w:val="Table of Contents"/>
          <w:docPartUnique/>
        </w:docPartObj>
      </w:sdtPr>
      <w:sdtEndPr>
        <w:rPr>
          <w:b/>
          <w:bCs/>
          <w:noProof/>
        </w:rPr>
      </w:sdtEndPr>
      <w:sdtContent>
        <w:p w14:paraId="03FD3FC8" w14:textId="42B98707" w:rsidR="009C2DBC" w:rsidRDefault="009C2DBC">
          <w:pPr>
            <w:pStyle w:val="TOCHeading"/>
          </w:pPr>
          <w:r>
            <w:t>Contents</w:t>
          </w:r>
        </w:p>
        <w:p w14:paraId="01F9CEB9" w14:textId="77777777" w:rsidR="009C2DBC" w:rsidRPr="009C2DBC" w:rsidRDefault="009C2DBC" w:rsidP="009C2DBC"/>
        <w:p w14:paraId="6733FED2" w14:textId="200C541A" w:rsidR="009C2DBC" w:rsidRDefault="009C2DBC">
          <w:pPr>
            <w:pStyle w:val="TOC2"/>
            <w:tabs>
              <w:tab w:val="left" w:pos="720"/>
              <w:tab w:val="right" w:leader="dot" w:pos="9350"/>
            </w:tabs>
            <w:rPr>
              <w:rFonts w:eastAsiaTheme="minorEastAsia"/>
              <w:noProof/>
            </w:rPr>
          </w:pPr>
          <w:r>
            <w:fldChar w:fldCharType="begin"/>
          </w:r>
          <w:r>
            <w:instrText xml:space="preserve"> TOC \o "1-3" \h \z \u </w:instrText>
          </w:r>
          <w:r>
            <w:fldChar w:fldCharType="separate"/>
          </w:r>
          <w:hyperlink w:anchor="_Toc206629726" w:history="1">
            <w:r w:rsidRPr="007C5EFA">
              <w:rPr>
                <w:rStyle w:val="Hyperlink"/>
                <w:rFonts w:ascii="Calibri" w:hAnsi="Calibri" w:cs="Calibri"/>
                <w:noProof/>
              </w:rPr>
              <w:t>1.</w:t>
            </w:r>
            <w:r>
              <w:rPr>
                <w:rFonts w:eastAsiaTheme="minorEastAsia"/>
                <w:noProof/>
              </w:rPr>
              <w:tab/>
            </w:r>
            <w:r w:rsidRPr="007C5EFA">
              <w:rPr>
                <w:rStyle w:val="Hyperlink"/>
                <w:rFonts w:ascii="Calibri" w:hAnsi="Calibri" w:cs="Calibri"/>
                <w:noProof/>
              </w:rPr>
              <w:t>Introduction / Project Overview</w:t>
            </w:r>
            <w:r>
              <w:rPr>
                <w:noProof/>
                <w:webHidden/>
              </w:rPr>
              <w:tab/>
            </w:r>
            <w:r>
              <w:rPr>
                <w:noProof/>
                <w:webHidden/>
              </w:rPr>
              <w:fldChar w:fldCharType="begin"/>
            </w:r>
            <w:r>
              <w:rPr>
                <w:noProof/>
                <w:webHidden/>
              </w:rPr>
              <w:instrText xml:space="preserve"> PAGEREF _Toc206629726 \h </w:instrText>
            </w:r>
            <w:r>
              <w:rPr>
                <w:noProof/>
                <w:webHidden/>
              </w:rPr>
            </w:r>
            <w:r>
              <w:rPr>
                <w:noProof/>
                <w:webHidden/>
              </w:rPr>
              <w:fldChar w:fldCharType="separate"/>
            </w:r>
            <w:r>
              <w:rPr>
                <w:noProof/>
                <w:webHidden/>
              </w:rPr>
              <w:t>2</w:t>
            </w:r>
            <w:r>
              <w:rPr>
                <w:noProof/>
                <w:webHidden/>
              </w:rPr>
              <w:fldChar w:fldCharType="end"/>
            </w:r>
          </w:hyperlink>
        </w:p>
        <w:p w14:paraId="50C3AD08" w14:textId="5AD8F908" w:rsidR="009C2DBC" w:rsidRDefault="009C2DBC">
          <w:pPr>
            <w:pStyle w:val="TOC2"/>
            <w:tabs>
              <w:tab w:val="left" w:pos="720"/>
              <w:tab w:val="right" w:leader="dot" w:pos="9350"/>
            </w:tabs>
            <w:rPr>
              <w:rFonts w:eastAsiaTheme="minorEastAsia"/>
              <w:noProof/>
            </w:rPr>
          </w:pPr>
          <w:hyperlink w:anchor="_Toc206629727" w:history="1">
            <w:r w:rsidRPr="007C5EFA">
              <w:rPr>
                <w:rStyle w:val="Hyperlink"/>
                <w:rFonts w:ascii="Calibri" w:hAnsi="Calibri" w:cs="Calibri"/>
                <w:noProof/>
              </w:rPr>
              <w:t>2.</w:t>
            </w:r>
            <w:r>
              <w:rPr>
                <w:rFonts w:eastAsiaTheme="minorEastAsia"/>
                <w:noProof/>
              </w:rPr>
              <w:tab/>
            </w:r>
            <w:r w:rsidRPr="007C5EFA">
              <w:rPr>
                <w:rStyle w:val="Hyperlink"/>
                <w:rFonts w:ascii="Calibri" w:hAnsi="Calibri" w:cs="Calibri"/>
                <w:noProof/>
              </w:rPr>
              <w:t>Technical Considerations</w:t>
            </w:r>
            <w:r>
              <w:rPr>
                <w:noProof/>
                <w:webHidden/>
              </w:rPr>
              <w:tab/>
            </w:r>
            <w:r>
              <w:rPr>
                <w:noProof/>
                <w:webHidden/>
              </w:rPr>
              <w:fldChar w:fldCharType="begin"/>
            </w:r>
            <w:r>
              <w:rPr>
                <w:noProof/>
                <w:webHidden/>
              </w:rPr>
              <w:instrText xml:space="preserve"> PAGEREF _Toc206629727 \h </w:instrText>
            </w:r>
            <w:r>
              <w:rPr>
                <w:noProof/>
                <w:webHidden/>
              </w:rPr>
            </w:r>
            <w:r>
              <w:rPr>
                <w:noProof/>
                <w:webHidden/>
              </w:rPr>
              <w:fldChar w:fldCharType="separate"/>
            </w:r>
            <w:r>
              <w:rPr>
                <w:noProof/>
                <w:webHidden/>
              </w:rPr>
              <w:t>3</w:t>
            </w:r>
            <w:r>
              <w:rPr>
                <w:noProof/>
                <w:webHidden/>
              </w:rPr>
              <w:fldChar w:fldCharType="end"/>
            </w:r>
          </w:hyperlink>
        </w:p>
        <w:p w14:paraId="7DD1F793" w14:textId="53F53339" w:rsidR="009C2DBC" w:rsidRDefault="009C2DBC">
          <w:pPr>
            <w:pStyle w:val="TOC3"/>
            <w:tabs>
              <w:tab w:val="right" w:leader="dot" w:pos="9350"/>
            </w:tabs>
            <w:rPr>
              <w:rFonts w:eastAsiaTheme="minorEastAsia"/>
              <w:noProof/>
            </w:rPr>
          </w:pPr>
          <w:hyperlink w:anchor="_Toc206629728" w:history="1">
            <w:r w:rsidRPr="007C5EFA">
              <w:rPr>
                <w:rStyle w:val="Hyperlink"/>
                <w:rFonts w:ascii="Calibri" w:hAnsi="Calibri" w:cs="Calibri"/>
                <w:noProof/>
              </w:rPr>
              <w:t>2.1 Fireguard Location</w:t>
            </w:r>
            <w:r>
              <w:rPr>
                <w:noProof/>
                <w:webHidden/>
              </w:rPr>
              <w:tab/>
            </w:r>
            <w:r>
              <w:rPr>
                <w:noProof/>
                <w:webHidden/>
              </w:rPr>
              <w:fldChar w:fldCharType="begin"/>
            </w:r>
            <w:r>
              <w:rPr>
                <w:noProof/>
                <w:webHidden/>
              </w:rPr>
              <w:instrText xml:space="preserve"> PAGEREF _Toc206629728 \h </w:instrText>
            </w:r>
            <w:r>
              <w:rPr>
                <w:noProof/>
                <w:webHidden/>
              </w:rPr>
            </w:r>
            <w:r>
              <w:rPr>
                <w:noProof/>
                <w:webHidden/>
              </w:rPr>
              <w:fldChar w:fldCharType="separate"/>
            </w:r>
            <w:r>
              <w:rPr>
                <w:noProof/>
                <w:webHidden/>
              </w:rPr>
              <w:t>3</w:t>
            </w:r>
            <w:r>
              <w:rPr>
                <w:noProof/>
                <w:webHidden/>
              </w:rPr>
              <w:fldChar w:fldCharType="end"/>
            </w:r>
          </w:hyperlink>
        </w:p>
        <w:p w14:paraId="7B13C347" w14:textId="209D0C7F" w:rsidR="009C2DBC" w:rsidRDefault="009C2DBC">
          <w:pPr>
            <w:pStyle w:val="TOC3"/>
            <w:tabs>
              <w:tab w:val="right" w:leader="dot" w:pos="9350"/>
            </w:tabs>
            <w:rPr>
              <w:rFonts w:eastAsiaTheme="minorEastAsia"/>
              <w:noProof/>
            </w:rPr>
          </w:pPr>
          <w:hyperlink w:anchor="_Toc206629729" w:history="1">
            <w:r w:rsidRPr="007C5EFA">
              <w:rPr>
                <w:rStyle w:val="Hyperlink"/>
                <w:rFonts w:ascii="Calibri" w:hAnsi="Calibri" w:cs="Calibri"/>
                <w:noProof/>
              </w:rPr>
              <w:t>2.2 Fireguard Size</w:t>
            </w:r>
            <w:r>
              <w:rPr>
                <w:noProof/>
                <w:webHidden/>
              </w:rPr>
              <w:tab/>
            </w:r>
            <w:r>
              <w:rPr>
                <w:noProof/>
                <w:webHidden/>
              </w:rPr>
              <w:fldChar w:fldCharType="begin"/>
            </w:r>
            <w:r>
              <w:rPr>
                <w:noProof/>
                <w:webHidden/>
              </w:rPr>
              <w:instrText xml:space="preserve"> PAGEREF _Toc206629729 \h </w:instrText>
            </w:r>
            <w:r>
              <w:rPr>
                <w:noProof/>
                <w:webHidden/>
              </w:rPr>
            </w:r>
            <w:r>
              <w:rPr>
                <w:noProof/>
                <w:webHidden/>
              </w:rPr>
              <w:fldChar w:fldCharType="separate"/>
            </w:r>
            <w:r>
              <w:rPr>
                <w:noProof/>
                <w:webHidden/>
              </w:rPr>
              <w:t>3</w:t>
            </w:r>
            <w:r>
              <w:rPr>
                <w:noProof/>
                <w:webHidden/>
              </w:rPr>
              <w:fldChar w:fldCharType="end"/>
            </w:r>
          </w:hyperlink>
        </w:p>
        <w:p w14:paraId="403764D1" w14:textId="2DC87180" w:rsidR="009C2DBC" w:rsidRDefault="009C2DBC">
          <w:pPr>
            <w:pStyle w:val="TOC3"/>
            <w:tabs>
              <w:tab w:val="right" w:leader="dot" w:pos="9350"/>
            </w:tabs>
            <w:rPr>
              <w:rFonts w:eastAsiaTheme="minorEastAsia"/>
              <w:noProof/>
            </w:rPr>
          </w:pPr>
          <w:hyperlink w:anchor="_Toc206629730" w:history="1">
            <w:r w:rsidRPr="007C5EFA">
              <w:rPr>
                <w:rStyle w:val="Hyperlink"/>
                <w:rFonts w:ascii="Calibri" w:hAnsi="Calibri" w:cs="Calibri"/>
                <w:noProof/>
              </w:rPr>
              <w:t>2.3 Tactical Fireguard Considerations</w:t>
            </w:r>
            <w:r>
              <w:rPr>
                <w:noProof/>
                <w:webHidden/>
              </w:rPr>
              <w:tab/>
            </w:r>
            <w:r>
              <w:rPr>
                <w:noProof/>
                <w:webHidden/>
              </w:rPr>
              <w:fldChar w:fldCharType="begin"/>
            </w:r>
            <w:r>
              <w:rPr>
                <w:noProof/>
                <w:webHidden/>
              </w:rPr>
              <w:instrText xml:space="preserve"> PAGEREF _Toc206629730 \h </w:instrText>
            </w:r>
            <w:r>
              <w:rPr>
                <w:noProof/>
                <w:webHidden/>
              </w:rPr>
            </w:r>
            <w:r>
              <w:rPr>
                <w:noProof/>
                <w:webHidden/>
              </w:rPr>
              <w:fldChar w:fldCharType="separate"/>
            </w:r>
            <w:r>
              <w:rPr>
                <w:noProof/>
                <w:webHidden/>
              </w:rPr>
              <w:t>4</w:t>
            </w:r>
            <w:r>
              <w:rPr>
                <w:noProof/>
                <w:webHidden/>
              </w:rPr>
              <w:fldChar w:fldCharType="end"/>
            </w:r>
          </w:hyperlink>
        </w:p>
        <w:p w14:paraId="282380AA" w14:textId="73A09D70" w:rsidR="009C2DBC" w:rsidRDefault="009C2DBC">
          <w:pPr>
            <w:pStyle w:val="TOC2"/>
            <w:tabs>
              <w:tab w:val="left" w:pos="720"/>
              <w:tab w:val="right" w:leader="dot" w:pos="9350"/>
            </w:tabs>
            <w:rPr>
              <w:rFonts w:eastAsiaTheme="minorEastAsia"/>
              <w:noProof/>
            </w:rPr>
          </w:pPr>
          <w:hyperlink w:anchor="_Toc206629731" w:history="1">
            <w:r w:rsidRPr="007C5EFA">
              <w:rPr>
                <w:rStyle w:val="Hyperlink"/>
                <w:rFonts w:ascii="Calibri" w:hAnsi="Calibri" w:cs="Calibri"/>
                <w:noProof/>
              </w:rPr>
              <w:t>3.</w:t>
            </w:r>
            <w:r>
              <w:rPr>
                <w:rFonts w:eastAsiaTheme="minorEastAsia"/>
                <w:noProof/>
              </w:rPr>
              <w:tab/>
            </w:r>
            <w:r w:rsidRPr="007C5EFA">
              <w:rPr>
                <w:rStyle w:val="Hyperlink"/>
                <w:rFonts w:ascii="Calibri" w:hAnsi="Calibri" w:cs="Calibri"/>
                <w:noProof/>
              </w:rPr>
              <w:t>Construction Operations</w:t>
            </w:r>
            <w:r>
              <w:rPr>
                <w:noProof/>
                <w:webHidden/>
              </w:rPr>
              <w:tab/>
            </w:r>
            <w:r>
              <w:rPr>
                <w:noProof/>
                <w:webHidden/>
              </w:rPr>
              <w:fldChar w:fldCharType="begin"/>
            </w:r>
            <w:r>
              <w:rPr>
                <w:noProof/>
                <w:webHidden/>
              </w:rPr>
              <w:instrText xml:space="preserve"> PAGEREF _Toc206629731 \h </w:instrText>
            </w:r>
            <w:r>
              <w:rPr>
                <w:noProof/>
                <w:webHidden/>
              </w:rPr>
            </w:r>
            <w:r>
              <w:rPr>
                <w:noProof/>
                <w:webHidden/>
              </w:rPr>
              <w:fldChar w:fldCharType="separate"/>
            </w:r>
            <w:r>
              <w:rPr>
                <w:noProof/>
                <w:webHidden/>
              </w:rPr>
              <w:t>4</w:t>
            </w:r>
            <w:r>
              <w:rPr>
                <w:noProof/>
                <w:webHidden/>
              </w:rPr>
              <w:fldChar w:fldCharType="end"/>
            </w:r>
          </w:hyperlink>
        </w:p>
        <w:p w14:paraId="750BD252" w14:textId="6075AC6B" w:rsidR="009C2DBC" w:rsidRDefault="009C2DBC">
          <w:pPr>
            <w:pStyle w:val="TOC3"/>
            <w:tabs>
              <w:tab w:val="right" w:leader="dot" w:pos="9350"/>
            </w:tabs>
            <w:rPr>
              <w:rFonts w:eastAsiaTheme="minorEastAsia"/>
              <w:noProof/>
            </w:rPr>
          </w:pPr>
          <w:hyperlink w:anchor="_Toc206629732" w:history="1">
            <w:r w:rsidRPr="007C5EFA">
              <w:rPr>
                <w:rStyle w:val="Hyperlink"/>
                <w:rFonts w:ascii="Calibri" w:hAnsi="Calibri" w:cs="Calibri"/>
                <w:noProof/>
              </w:rPr>
              <w:t>3.1 Regulatory and Permitting</w:t>
            </w:r>
            <w:r>
              <w:rPr>
                <w:noProof/>
                <w:webHidden/>
              </w:rPr>
              <w:tab/>
            </w:r>
            <w:r>
              <w:rPr>
                <w:noProof/>
                <w:webHidden/>
              </w:rPr>
              <w:fldChar w:fldCharType="begin"/>
            </w:r>
            <w:r>
              <w:rPr>
                <w:noProof/>
                <w:webHidden/>
              </w:rPr>
              <w:instrText xml:space="preserve"> PAGEREF _Toc206629732 \h </w:instrText>
            </w:r>
            <w:r>
              <w:rPr>
                <w:noProof/>
                <w:webHidden/>
              </w:rPr>
            </w:r>
            <w:r>
              <w:rPr>
                <w:noProof/>
                <w:webHidden/>
              </w:rPr>
              <w:fldChar w:fldCharType="separate"/>
            </w:r>
            <w:r>
              <w:rPr>
                <w:noProof/>
                <w:webHidden/>
              </w:rPr>
              <w:t>4</w:t>
            </w:r>
            <w:r>
              <w:rPr>
                <w:noProof/>
                <w:webHidden/>
              </w:rPr>
              <w:fldChar w:fldCharType="end"/>
            </w:r>
          </w:hyperlink>
        </w:p>
        <w:p w14:paraId="61908873" w14:textId="31A5DA5B" w:rsidR="009C2DBC" w:rsidRDefault="009C2DBC">
          <w:pPr>
            <w:pStyle w:val="TOC3"/>
            <w:tabs>
              <w:tab w:val="right" w:leader="dot" w:pos="9350"/>
            </w:tabs>
            <w:rPr>
              <w:rFonts w:eastAsiaTheme="minorEastAsia"/>
              <w:noProof/>
            </w:rPr>
          </w:pPr>
          <w:hyperlink w:anchor="_Toc206629733" w:history="1">
            <w:r w:rsidRPr="007C5EFA">
              <w:rPr>
                <w:rStyle w:val="Hyperlink"/>
                <w:rFonts w:ascii="Calibri" w:hAnsi="Calibri" w:cs="Calibri"/>
                <w:noProof/>
              </w:rPr>
              <w:t>3.2 Clearing Operations</w:t>
            </w:r>
            <w:r>
              <w:rPr>
                <w:noProof/>
                <w:webHidden/>
              </w:rPr>
              <w:tab/>
            </w:r>
            <w:r>
              <w:rPr>
                <w:noProof/>
                <w:webHidden/>
              </w:rPr>
              <w:fldChar w:fldCharType="begin"/>
            </w:r>
            <w:r>
              <w:rPr>
                <w:noProof/>
                <w:webHidden/>
              </w:rPr>
              <w:instrText xml:space="preserve"> PAGEREF _Toc206629733 \h </w:instrText>
            </w:r>
            <w:r>
              <w:rPr>
                <w:noProof/>
                <w:webHidden/>
              </w:rPr>
            </w:r>
            <w:r>
              <w:rPr>
                <w:noProof/>
                <w:webHidden/>
              </w:rPr>
              <w:fldChar w:fldCharType="separate"/>
            </w:r>
            <w:r>
              <w:rPr>
                <w:noProof/>
                <w:webHidden/>
              </w:rPr>
              <w:t>4</w:t>
            </w:r>
            <w:r>
              <w:rPr>
                <w:noProof/>
                <w:webHidden/>
              </w:rPr>
              <w:fldChar w:fldCharType="end"/>
            </w:r>
          </w:hyperlink>
        </w:p>
        <w:p w14:paraId="00CF9CF1" w14:textId="72D11CB6" w:rsidR="009C2DBC" w:rsidRDefault="009C2DBC">
          <w:pPr>
            <w:pStyle w:val="TOC3"/>
            <w:tabs>
              <w:tab w:val="right" w:leader="dot" w:pos="9350"/>
            </w:tabs>
            <w:rPr>
              <w:rFonts w:eastAsiaTheme="minorEastAsia"/>
              <w:noProof/>
            </w:rPr>
          </w:pPr>
          <w:hyperlink w:anchor="_Toc206629734" w:history="1">
            <w:r w:rsidRPr="007C5EFA">
              <w:rPr>
                <w:rStyle w:val="Hyperlink"/>
                <w:rFonts w:ascii="Calibri" w:hAnsi="Calibri" w:cs="Calibri"/>
                <w:noProof/>
              </w:rPr>
              <w:t>3.3 Debris Disposal</w:t>
            </w:r>
            <w:r>
              <w:rPr>
                <w:noProof/>
                <w:webHidden/>
              </w:rPr>
              <w:tab/>
            </w:r>
            <w:r>
              <w:rPr>
                <w:noProof/>
                <w:webHidden/>
              </w:rPr>
              <w:fldChar w:fldCharType="begin"/>
            </w:r>
            <w:r>
              <w:rPr>
                <w:noProof/>
                <w:webHidden/>
              </w:rPr>
              <w:instrText xml:space="preserve"> PAGEREF _Toc206629734 \h </w:instrText>
            </w:r>
            <w:r>
              <w:rPr>
                <w:noProof/>
                <w:webHidden/>
              </w:rPr>
            </w:r>
            <w:r>
              <w:rPr>
                <w:noProof/>
                <w:webHidden/>
              </w:rPr>
              <w:fldChar w:fldCharType="separate"/>
            </w:r>
            <w:r>
              <w:rPr>
                <w:noProof/>
                <w:webHidden/>
              </w:rPr>
              <w:t>5</w:t>
            </w:r>
            <w:r>
              <w:rPr>
                <w:noProof/>
                <w:webHidden/>
              </w:rPr>
              <w:fldChar w:fldCharType="end"/>
            </w:r>
          </w:hyperlink>
        </w:p>
        <w:p w14:paraId="37C47203" w14:textId="5BFCE7EF" w:rsidR="009C2DBC" w:rsidRDefault="009C2DBC">
          <w:pPr>
            <w:pStyle w:val="TOC3"/>
            <w:tabs>
              <w:tab w:val="right" w:leader="dot" w:pos="9350"/>
            </w:tabs>
            <w:rPr>
              <w:rFonts w:eastAsiaTheme="minorEastAsia"/>
              <w:noProof/>
            </w:rPr>
          </w:pPr>
          <w:hyperlink w:anchor="_Toc206629735" w:history="1">
            <w:r w:rsidRPr="007C5EFA">
              <w:rPr>
                <w:rStyle w:val="Hyperlink"/>
                <w:rFonts w:ascii="Calibri" w:hAnsi="Calibri" w:cs="Calibri"/>
                <w:noProof/>
              </w:rPr>
              <w:t>3.4 Smoke Management</w:t>
            </w:r>
            <w:r>
              <w:rPr>
                <w:noProof/>
                <w:webHidden/>
              </w:rPr>
              <w:tab/>
            </w:r>
            <w:r>
              <w:rPr>
                <w:noProof/>
                <w:webHidden/>
              </w:rPr>
              <w:fldChar w:fldCharType="begin"/>
            </w:r>
            <w:r>
              <w:rPr>
                <w:noProof/>
                <w:webHidden/>
              </w:rPr>
              <w:instrText xml:space="preserve"> PAGEREF _Toc206629735 \h </w:instrText>
            </w:r>
            <w:r>
              <w:rPr>
                <w:noProof/>
                <w:webHidden/>
              </w:rPr>
            </w:r>
            <w:r>
              <w:rPr>
                <w:noProof/>
                <w:webHidden/>
              </w:rPr>
              <w:fldChar w:fldCharType="separate"/>
            </w:r>
            <w:r>
              <w:rPr>
                <w:noProof/>
                <w:webHidden/>
              </w:rPr>
              <w:t>5</w:t>
            </w:r>
            <w:r>
              <w:rPr>
                <w:noProof/>
                <w:webHidden/>
              </w:rPr>
              <w:fldChar w:fldCharType="end"/>
            </w:r>
          </w:hyperlink>
        </w:p>
        <w:p w14:paraId="0656BA3B" w14:textId="02739B29" w:rsidR="009C2DBC" w:rsidRDefault="009C2DBC">
          <w:pPr>
            <w:pStyle w:val="TOC2"/>
            <w:tabs>
              <w:tab w:val="left" w:pos="720"/>
              <w:tab w:val="right" w:leader="dot" w:pos="9350"/>
            </w:tabs>
            <w:rPr>
              <w:rFonts w:eastAsiaTheme="minorEastAsia"/>
              <w:noProof/>
            </w:rPr>
          </w:pPr>
          <w:hyperlink w:anchor="_Toc206629736" w:history="1">
            <w:r w:rsidRPr="007C5EFA">
              <w:rPr>
                <w:rStyle w:val="Hyperlink"/>
                <w:rFonts w:ascii="Calibri" w:hAnsi="Calibri" w:cs="Calibri"/>
                <w:noProof/>
              </w:rPr>
              <w:t>4.</w:t>
            </w:r>
            <w:r>
              <w:rPr>
                <w:rFonts w:eastAsiaTheme="minorEastAsia"/>
                <w:noProof/>
              </w:rPr>
              <w:tab/>
            </w:r>
            <w:r w:rsidRPr="007C5EFA">
              <w:rPr>
                <w:rStyle w:val="Hyperlink"/>
                <w:rFonts w:ascii="Calibri" w:hAnsi="Calibri" w:cs="Calibri"/>
                <w:noProof/>
              </w:rPr>
              <w:t>Construction Project Timeline</w:t>
            </w:r>
            <w:r>
              <w:rPr>
                <w:noProof/>
                <w:webHidden/>
              </w:rPr>
              <w:tab/>
            </w:r>
            <w:r>
              <w:rPr>
                <w:noProof/>
                <w:webHidden/>
              </w:rPr>
              <w:fldChar w:fldCharType="begin"/>
            </w:r>
            <w:r>
              <w:rPr>
                <w:noProof/>
                <w:webHidden/>
              </w:rPr>
              <w:instrText xml:space="preserve"> PAGEREF _Toc206629736 \h </w:instrText>
            </w:r>
            <w:r>
              <w:rPr>
                <w:noProof/>
                <w:webHidden/>
              </w:rPr>
            </w:r>
            <w:r>
              <w:rPr>
                <w:noProof/>
                <w:webHidden/>
              </w:rPr>
              <w:fldChar w:fldCharType="separate"/>
            </w:r>
            <w:r>
              <w:rPr>
                <w:noProof/>
                <w:webHidden/>
              </w:rPr>
              <w:t>6</w:t>
            </w:r>
            <w:r>
              <w:rPr>
                <w:noProof/>
                <w:webHidden/>
              </w:rPr>
              <w:fldChar w:fldCharType="end"/>
            </w:r>
          </w:hyperlink>
        </w:p>
        <w:p w14:paraId="48331FE8" w14:textId="2890552E" w:rsidR="009C2DBC" w:rsidRDefault="009C2DBC">
          <w:pPr>
            <w:pStyle w:val="TOC2"/>
            <w:tabs>
              <w:tab w:val="left" w:pos="720"/>
              <w:tab w:val="right" w:leader="dot" w:pos="9350"/>
            </w:tabs>
            <w:rPr>
              <w:rFonts w:eastAsiaTheme="minorEastAsia"/>
              <w:noProof/>
            </w:rPr>
          </w:pPr>
          <w:hyperlink w:anchor="_Toc206629737" w:history="1">
            <w:r w:rsidRPr="007C5EFA">
              <w:rPr>
                <w:rStyle w:val="Hyperlink"/>
                <w:rFonts w:ascii="Calibri" w:hAnsi="Calibri" w:cs="Calibri"/>
                <w:noProof/>
              </w:rPr>
              <w:t>5.</w:t>
            </w:r>
            <w:r>
              <w:rPr>
                <w:rFonts w:eastAsiaTheme="minorEastAsia"/>
                <w:noProof/>
              </w:rPr>
              <w:tab/>
            </w:r>
            <w:r w:rsidRPr="007C5EFA">
              <w:rPr>
                <w:rStyle w:val="Hyperlink"/>
                <w:rFonts w:ascii="Calibri" w:hAnsi="Calibri" w:cs="Calibri"/>
                <w:noProof/>
              </w:rPr>
              <w:t>Communications Plan</w:t>
            </w:r>
            <w:r>
              <w:rPr>
                <w:noProof/>
                <w:webHidden/>
              </w:rPr>
              <w:tab/>
            </w:r>
            <w:r>
              <w:rPr>
                <w:noProof/>
                <w:webHidden/>
              </w:rPr>
              <w:fldChar w:fldCharType="begin"/>
            </w:r>
            <w:r>
              <w:rPr>
                <w:noProof/>
                <w:webHidden/>
              </w:rPr>
              <w:instrText xml:space="preserve"> PAGEREF _Toc206629737 \h </w:instrText>
            </w:r>
            <w:r>
              <w:rPr>
                <w:noProof/>
                <w:webHidden/>
              </w:rPr>
            </w:r>
            <w:r>
              <w:rPr>
                <w:noProof/>
                <w:webHidden/>
              </w:rPr>
              <w:fldChar w:fldCharType="separate"/>
            </w:r>
            <w:r>
              <w:rPr>
                <w:noProof/>
                <w:webHidden/>
              </w:rPr>
              <w:t>6</w:t>
            </w:r>
            <w:r>
              <w:rPr>
                <w:noProof/>
                <w:webHidden/>
              </w:rPr>
              <w:fldChar w:fldCharType="end"/>
            </w:r>
          </w:hyperlink>
        </w:p>
        <w:p w14:paraId="6C5BE324" w14:textId="2E51670A" w:rsidR="009C2DBC" w:rsidRDefault="009C2DBC">
          <w:pPr>
            <w:pStyle w:val="TOC2"/>
            <w:tabs>
              <w:tab w:val="left" w:pos="720"/>
              <w:tab w:val="right" w:leader="dot" w:pos="9350"/>
            </w:tabs>
            <w:rPr>
              <w:rFonts w:eastAsiaTheme="minorEastAsia"/>
              <w:noProof/>
            </w:rPr>
          </w:pPr>
          <w:hyperlink w:anchor="_Toc206629738" w:history="1">
            <w:r w:rsidRPr="007C5EFA">
              <w:rPr>
                <w:rStyle w:val="Hyperlink"/>
                <w:rFonts w:ascii="Calibri" w:hAnsi="Calibri" w:cs="Calibri"/>
                <w:noProof/>
              </w:rPr>
              <w:t>6.</w:t>
            </w:r>
            <w:r>
              <w:rPr>
                <w:rFonts w:eastAsiaTheme="minorEastAsia"/>
                <w:noProof/>
              </w:rPr>
              <w:tab/>
            </w:r>
            <w:r w:rsidRPr="007C5EFA">
              <w:rPr>
                <w:rStyle w:val="Hyperlink"/>
                <w:rFonts w:ascii="Calibri" w:hAnsi="Calibri" w:cs="Calibri"/>
                <w:noProof/>
              </w:rPr>
              <w:t>Vegetation Maintenance Plan</w:t>
            </w:r>
            <w:r>
              <w:rPr>
                <w:noProof/>
                <w:webHidden/>
              </w:rPr>
              <w:tab/>
            </w:r>
            <w:r>
              <w:rPr>
                <w:noProof/>
                <w:webHidden/>
              </w:rPr>
              <w:fldChar w:fldCharType="begin"/>
            </w:r>
            <w:r>
              <w:rPr>
                <w:noProof/>
                <w:webHidden/>
              </w:rPr>
              <w:instrText xml:space="preserve"> PAGEREF _Toc206629738 \h </w:instrText>
            </w:r>
            <w:r>
              <w:rPr>
                <w:noProof/>
                <w:webHidden/>
              </w:rPr>
            </w:r>
            <w:r>
              <w:rPr>
                <w:noProof/>
                <w:webHidden/>
              </w:rPr>
              <w:fldChar w:fldCharType="separate"/>
            </w:r>
            <w:r>
              <w:rPr>
                <w:noProof/>
                <w:webHidden/>
              </w:rPr>
              <w:t>6</w:t>
            </w:r>
            <w:r>
              <w:rPr>
                <w:noProof/>
                <w:webHidden/>
              </w:rPr>
              <w:fldChar w:fldCharType="end"/>
            </w:r>
          </w:hyperlink>
        </w:p>
        <w:p w14:paraId="1C25D072" w14:textId="5F66744D" w:rsidR="009C2DBC" w:rsidRDefault="009C2DBC">
          <w:pPr>
            <w:pStyle w:val="TOC2"/>
            <w:tabs>
              <w:tab w:val="left" w:pos="720"/>
              <w:tab w:val="right" w:leader="dot" w:pos="9350"/>
            </w:tabs>
            <w:rPr>
              <w:rFonts w:eastAsiaTheme="minorEastAsia"/>
              <w:noProof/>
            </w:rPr>
          </w:pPr>
          <w:hyperlink w:anchor="_Toc206629739" w:history="1">
            <w:r w:rsidRPr="007C5EFA">
              <w:rPr>
                <w:rStyle w:val="Hyperlink"/>
                <w:rFonts w:ascii="Calibri" w:hAnsi="Calibri" w:cs="Calibri"/>
                <w:noProof/>
              </w:rPr>
              <w:t>7.</w:t>
            </w:r>
            <w:r>
              <w:rPr>
                <w:rFonts w:eastAsiaTheme="minorEastAsia"/>
                <w:noProof/>
              </w:rPr>
              <w:tab/>
            </w:r>
            <w:r w:rsidRPr="007C5EFA">
              <w:rPr>
                <w:rStyle w:val="Hyperlink"/>
                <w:rFonts w:ascii="Calibri" w:hAnsi="Calibri" w:cs="Calibri"/>
                <w:noProof/>
              </w:rPr>
              <w:t>Revenue Generation or Cost Minimization</w:t>
            </w:r>
            <w:r>
              <w:rPr>
                <w:noProof/>
                <w:webHidden/>
              </w:rPr>
              <w:tab/>
            </w:r>
            <w:r>
              <w:rPr>
                <w:noProof/>
                <w:webHidden/>
              </w:rPr>
              <w:fldChar w:fldCharType="begin"/>
            </w:r>
            <w:r>
              <w:rPr>
                <w:noProof/>
                <w:webHidden/>
              </w:rPr>
              <w:instrText xml:space="preserve"> PAGEREF _Toc206629739 \h </w:instrText>
            </w:r>
            <w:r>
              <w:rPr>
                <w:noProof/>
                <w:webHidden/>
              </w:rPr>
            </w:r>
            <w:r>
              <w:rPr>
                <w:noProof/>
                <w:webHidden/>
              </w:rPr>
              <w:fldChar w:fldCharType="separate"/>
            </w:r>
            <w:r>
              <w:rPr>
                <w:noProof/>
                <w:webHidden/>
              </w:rPr>
              <w:t>7</w:t>
            </w:r>
            <w:r>
              <w:rPr>
                <w:noProof/>
                <w:webHidden/>
              </w:rPr>
              <w:fldChar w:fldCharType="end"/>
            </w:r>
          </w:hyperlink>
        </w:p>
        <w:p w14:paraId="71BA5C55" w14:textId="2BC5E618" w:rsidR="009C2DBC" w:rsidRDefault="009C2DBC">
          <w:pPr>
            <w:pStyle w:val="TOC2"/>
            <w:tabs>
              <w:tab w:val="left" w:pos="720"/>
              <w:tab w:val="right" w:leader="dot" w:pos="9350"/>
            </w:tabs>
            <w:rPr>
              <w:rFonts w:eastAsiaTheme="minorEastAsia"/>
              <w:noProof/>
            </w:rPr>
          </w:pPr>
          <w:hyperlink w:anchor="_Toc206629740" w:history="1">
            <w:r w:rsidRPr="007C5EFA">
              <w:rPr>
                <w:rStyle w:val="Hyperlink"/>
                <w:rFonts w:ascii="Calibri" w:hAnsi="Calibri" w:cs="Calibri"/>
                <w:noProof/>
              </w:rPr>
              <w:t>8.</w:t>
            </w:r>
            <w:r>
              <w:rPr>
                <w:rFonts w:eastAsiaTheme="minorEastAsia"/>
                <w:noProof/>
              </w:rPr>
              <w:tab/>
            </w:r>
            <w:r w:rsidRPr="007C5EFA">
              <w:rPr>
                <w:rStyle w:val="Hyperlink"/>
                <w:rFonts w:ascii="Calibri" w:hAnsi="Calibri" w:cs="Calibri"/>
                <w:noProof/>
              </w:rPr>
              <w:t>Detailed Construction Budget</w:t>
            </w:r>
            <w:r>
              <w:rPr>
                <w:noProof/>
                <w:webHidden/>
              </w:rPr>
              <w:tab/>
            </w:r>
            <w:r>
              <w:rPr>
                <w:noProof/>
                <w:webHidden/>
              </w:rPr>
              <w:fldChar w:fldCharType="begin"/>
            </w:r>
            <w:r>
              <w:rPr>
                <w:noProof/>
                <w:webHidden/>
              </w:rPr>
              <w:instrText xml:space="preserve"> PAGEREF _Toc206629740 \h </w:instrText>
            </w:r>
            <w:r>
              <w:rPr>
                <w:noProof/>
                <w:webHidden/>
              </w:rPr>
            </w:r>
            <w:r>
              <w:rPr>
                <w:noProof/>
                <w:webHidden/>
              </w:rPr>
              <w:fldChar w:fldCharType="separate"/>
            </w:r>
            <w:r>
              <w:rPr>
                <w:noProof/>
                <w:webHidden/>
              </w:rPr>
              <w:t>7</w:t>
            </w:r>
            <w:r>
              <w:rPr>
                <w:noProof/>
                <w:webHidden/>
              </w:rPr>
              <w:fldChar w:fldCharType="end"/>
            </w:r>
          </w:hyperlink>
        </w:p>
        <w:p w14:paraId="15752E8E" w14:textId="721AD7EE" w:rsidR="009C2DBC" w:rsidRDefault="009C2DBC">
          <w:pPr>
            <w:pStyle w:val="TOC2"/>
            <w:tabs>
              <w:tab w:val="left" w:pos="720"/>
              <w:tab w:val="right" w:leader="dot" w:pos="9350"/>
            </w:tabs>
            <w:rPr>
              <w:rFonts w:eastAsiaTheme="minorEastAsia"/>
              <w:noProof/>
            </w:rPr>
          </w:pPr>
          <w:hyperlink w:anchor="_Toc206629741" w:history="1">
            <w:r w:rsidRPr="007C5EFA">
              <w:rPr>
                <w:rStyle w:val="Hyperlink"/>
                <w:rFonts w:ascii="Calibri" w:hAnsi="Calibri" w:cs="Calibri"/>
                <w:noProof/>
              </w:rPr>
              <w:t>9.</w:t>
            </w:r>
            <w:r>
              <w:rPr>
                <w:rFonts w:eastAsiaTheme="minorEastAsia"/>
                <w:noProof/>
              </w:rPr>
              <w:tab/>
            </w:r>
            <w:r w:rsidRPr="007C5EFA">
              <w:rPr>
                <w:rStyle w:val="Hyperlink"/>
                <w:rFonts w:ascii="Calibri" w:hAnsi="Calibri" w:cs="Calibri"/>
                <w:noProof/>
              </w:rPr>
              <w:t>Technical Design Map(s)</w:t>
            </w:r>
            <w:r>
              <w:rPr>
                <w:noProof/>
                <w:webHidden/>
              </w:rPr>
              <w:tab/>
            </w:r>
            <w:r>
              <w:rPr>
                <w:noProof/>
                <w:webHidden/>
              </w:rPr>
              <w:fldChar w:fldCharType="begin"/>
            </w:r>
            <w:r>
              <w:rPr>
                <w:noProof/>
                <w:webHidden/>
              </w:rPr>
              <w:instrText xml:space="preserve"> PAGEREF _Toc206629741 \h </w:instrText>
            </w:r>
            <w:r>
              <w:rPr>
                <w:noProof/>
                <w:webHidden/>
              </w:rPr>
            </w:r>
            <w:r>
              <w:rPr>
                <w:noProof/>
                <w:webHidden/>
              </w:rPr>
              <w:fldChar w:fldCharType="separate"/>
            </w:r>
            <w:r>
              <w:rPr>
                <w:noProof/>
                <w:webHidden/>
              </w:rPr>
              <w:t>8</w:t>
            </w:r>
            <w:r>
              <w:rPr>
                <w:noProof/>
                <w:webHidden/>
              </w:rPr>
              <w:fldChar w:fldCharType="end"/>
            </w:r>
          </w:hyperlink>
        </w:p>
        <w:p w14:paraId="25849D72" w14:textId="4B87B2DC" w:rsidR="009C2DBC" w:rsidRDefault="009C2DBC">
          <w:r>
            <w:rPr>
              <w:b/>
              <w:bCs/>
              <w:noProof/>
            </w:rPr>
            <w:fldChar w:fldCharType="end"/>
          </w:r>
        </w:p>
      </w:sdtContent>
    </w:sdt>
    <w:p w14:paraId="1EC21148" w14:textId="77777777" w:rsidR="00DB636B" w:rsidRDefault="00DB636B" w:rsidP="00DB636B">
      <w:pPr>
        <w:rPr>
          <w:rFonts w:ascii="Calibri" w:hAnsi="Calibri" w:cs="Calibri"/>
        </w:rPr>
      </w:pPr>
    </w:p>
    <w:p w14:paraId="47FAB6DD" w14:textId="77777777" w:rsidR="009C2DBC" w:rsidRDefault="009C2DBC" w:rsidP="00DB636B">
      <w:pPr>
        <w:rPr>
          <w:rFonts w:ascii="Calibri" w:hAnsi="Calibri" w:cs="Calibri"/>
        </w:rPr>
      </w:pPr>
    </w:p>
    <w:p w14:paraId="32B7A7B7" w14:textId="77777777" w:rsidR="009C2DBC" w:rsidRDefault="009C2DBC" w:rsidP="00DB636B">
      <w:pPr>
        <w:rPr>
          <w:rFonts w:ascii="Calibri" w:hAnsi="Calibri" w:cs="Calibri"/>
        </w:rPr>
      </w:pPr>
    </w:p>
    <w:p w14:paraId="5B2DA5E0" w14:textId="77777777" w:rsidR="009C2DBC" w:rsidRDefault="009C2DBC" w:rsidP="00DB636B">
      <w:pPr>
        <w:rPr>
          <w:rFonts w:ascii="Calibri" w:hAnsi="Calibri" w:cs="Calibri"/>
        </w:rPr>
      </w:pPr>
    </w:p>
    <w:p w14:paraId="4EC73BB5" w14:textId="77777777" w:rsidR="009C2DBC" w:rsidRDefault="009C2DBC" w:rsidP="00DB636B">
      <w:pPr>
        <w:rPr>
          <w:rFonts w:ascii="Calibri" w:hAnsi="Calibri" w:cs="Calibri"/>
        </w:rPr>
      </w:pPr>
    </w:p>
    <w:p w14:paraId="2C6E89ED" w14:textId="77777777" w:rsidR="009C2DBC" w:rsidRDefault="009C2DBC" w:rsidP="00DB636B">
      <w:pPr>
        <w:rPr>
          <w:rFonts w:ascii="Calibri" w:hAnsi="Calibri" w:cs="Calibri"/>
        </w:rPr>
      </w:pPr>
    </w:p>
    <w:p w14:paraId="37AA95BF" w14:textId="77777777" w:rsidR="009C2DBC" w:rsidRDefault="009C2DBC" w:rsidP="00DB636B">
      <w:pPr>
        <w:rPr>
          <w:rFonts w:ascii="Calibri" w:hAnsi="Calibri" w:cs="Calibri"/>
        </w:rPr>
      </w:pPr>
    </w:p>
    <w:p w14:paraId="1128378F" w14:textId="77777777" w:rsidR="009C2DBC" w:rsidRPr="006C5BB1" w:rsidRDefault="009C2DBC" w:rsidP="00DB636B">
      <w:pPr>
        <w:rPr>
          <w:rFonts w:ascii="Calibri" w:hAnsi="Calibri" w:cs="Calibri"/>
        </w:rPr>
      </w:pPr>
    </w:p>
    <w:p w14:paraId="3B8B7CC4" w14:textId="77777777" w:rsidR="009C2DBC" w:rsidRDefault="009C2DBC">
      <w:pPr>
        <w:rPr>
          <w:rFonts w:ascii="Calibri" w:eastAsiaTheme="majorEastAsia" w:hAnsi="Calibri" w:cs="Calibri"/>
          <w:color w:val="0F4761" w:themeColor="accent1" w:themeShade="BF"/>
          <w:sz w:val="32"/>
          <w:szCs w:val="32"/>
        </w:rPr>
      </w:pPr>
      <w:bookmarkStart w:id="0" w:name="_Toc206629726"/>
      <w:r>
        <w:rPr>
          <w:rFonts w:ascii="Calibri" w:hAnsi="Calibri" w:cs="Calibri"/>
        </w:rPr>
        <w:br w:type="page"/>
      </w:r>
    </w:p>
    <w:p w14:paraId="0EEDAF13" w14:textId="4EE82976" w:rsidR="00DB636B" w:rsidRPr="006C5BB1" w:rsidRDefault="00DB636B" w:rsidP="006C5BB1">
      <w:pPr>
        <w:pStyle w:val="Heading2"/>
        <w:numPr>
          <w:ilvl w:val="0"/>
          <w:numId w:val="14"/>
        </w:numPr>
        <w:rPr>
          <w:rFonts w:ascii="Calibri" w:hAnsi="Calibri" w:cs="Calibri"/>
        </w:rPr>
      </w:pPr>
      <w:r w:rsidRPr="006C5BB1">
        <w:rPr>
          <w:rFonts w:ascii="Calibri" w:hAnsi="Calibri" w:cs="Calibri"/>
        </w:rPr>
        <w:lastRenderedPageBreak/>
        <w:t>Introduction / Project Overview</w:t>
      </w:r>
      <w:bookmarkEnd w:id="0"/>
    </w:p>
    <w:p w14:paraId="2E6A48B4" w14:textId="051DDCF9" w:rsidR="00576C1D" w:rsidRDefault="00DB636B" w:rsidP="00C93C1A">
      <w:pPr>
        <w:ind w:left="360"/>
        <w:rPr>
          <w:rFonts w:ascii="Calibri" w:hAnsi="Calibri" w:cs="Calibri"/>
          <w:sz w:val="22"/>
          <w:szCs w:val="22"/>
        </w:rPr>
      </w:pPr>
      <w:r w:rsidRPr="006C5BB1">
        <w:rPr>
          <w:rFonts w:ascii="Calibri" w:hAnsi="Calibri" w:cs="Calibri"/>
          <w:sz w:val="22"/>
          <w:szCs w:val="22"/>
        </w:rPr>
        <w:t xml:space="preserve">Describe the purpose of the community fireguard </w:t>
      </w:r>
      <w:r w:rsidR="005F3244" w:rsidRPr="006C5BB1">
        <w:rPr>
          <w:rFonts w:ascii="Calibri" w:hAnsi="Calibri" w:cs="Calibri"/>
          <w:sz w:val="22"/>
          <w:szCs w:val="22"/>
        </w:rPr>
        <w:t>in general and for this specific community.</w:t>
      </w:r>
      <w:r w:rsidR="009B3231" w:rsidRPr="006C5BB1">
        <w:rPr>
          <w:rFonts w:ascii="Calibri" w:hAnsi="Calibri" w:cs="Calibri"/>
          <w:sz w:val="22"/>
          <w:szCs w:val="22"/>
        </w:rPr>
        <w:t xml:space="preserve"> </w:t>
      </w:r>
    </w:p>
    <w:p w14:paraId="7BC4A34C" w14:textId="50302D86" w:rsidR="00576C1D" w:rsidRDefault="009B3231" w:rsidP="00C93C1A">
      <w:pPr>
        <w:ind w:left="360"/>
        <w:rPr>
          <w:rFonts w:ascii="Calibri" w:hAnsi="Calibri" w:cs="Calibri"/>
          <w:sz w:val="22"/>
          <w:szCs w:val="22"/>
        </w:rPr>
      </w:pPr>
      <w:r w:rsidRPr="006C5BB1">
        <w:rPr>
          <w:rFonts w:ascii="Calibri" w:hAnsi="Calibri" w:cs="Calibri"/>
          <w:sz w:val="22"/>
          <w:szCs w:val="22"/>
        </w:rPr>
        <w:t xml:space="preserve">Include a brief </w:t>
      </w:r>
      <w:proofErr w:type="gramStart"/>
      <w:r w:rsidRPr="006C5BB1">
        <w:rPr>
          <w:rFonts w:ascii="Calibri" w:hAnsi="Calibri" w:cs="Calibri"/>
          <w:sz w:val="22"/>
          <w:szCs w:val="22"/>
        </w:rPr>
        <w:t>description</w:t>
      </w:r>
      <w:proofErr w:type="gramEnd"/>
      <w:r w:rsidRPr="006C5BB1">
        <w:rPr>
          <w:rFonts w:ascii="Calibri" w:hAnsi="Calibri" w:cs="Calibri"/>
          <w:sz w:val="22"/>
          <w:szCs w:val="22"/>
        </w:rPr>
        <w:t xml:space="preserve"> what other wildfire mitigation measures the community has undertaken (particularly for higher level planning, public education and fuel modification). </w:t>
      </w:r>
      <w:r w:rsidR="00576C1D">
        <w:rPr>
          <w:rFonts w:ascii="Calibri" w:hAnsi="Calibri" w:cs="Calibri"/>
          <w:sz w:val="22"/>
          <w:szCs w:val="22"/>
        </w:rPr>
        <w:t>Use this information</w:t>
      </w:r>
      <w:r w:rsidR="00576C1D" w:rsidRPr="006C5BB1">
        <w:rPr>
          <w:rFonts w:ascii="Calibri" w:hAnsi="Calibri" w:cs="Calibri"/>
          <w:sz w:val="22"/>
          <w:szCs w:val="22"/>
        </w:rPr>
        <w:t xml:space="preserve"> to establish the need for a fireguard, community acceptance of the project and how the fireguard effectiveness will be reinforced by other FireSmart activities.</w:t>
      </w:r>
    </w:p>
    <w:p w14:paraId="6D0F4887" w14:textId="41B98BFA" w:rsidR="00DB636B" w:rsidRPr="006C5BB1" w:rsidRDefault="00DB636B" w:rsidP="00DB636B">
      <w:pPr>
        <w:rPr>
          <w:rFonts w:ascii="Calibri" w:hAnsi="Calibri" w:cs="Calibri"/>
          <w:sz w:val="22"/>
          <w:szCs w:val="22"/>
        </w:rPr>
      </w:pPr>
    </w:p>
    <w:p w14:paraId="08B69B60" w14:textId="44EE1A84" w:rsidR="00DB636B" w:rsidRPr="006C5BB1" w:rsidRDefault="00DB636B" w:rsidP="006C5BB1">
      <w:pPr>
        <w:pStyle w:val="Heading2"/>
        <w:numPr>
          <w:ilvl w:val="0"/>
          <w:numId w:val="14"/>
        </w:numPr>
        <w:rPr>
          <w:rFonts w:ascii="Calibri" w:hAnsi="Calibri" w:cs="Calibri"/>
        </w:rPr>
      </w:pPr>
      <w:bookmarkStart w:id="1" w:name="_Toc206629727"/>
      <w:r w:rsidRPr="006C5BB1">
        <w:rPr>
          <w:rFonts w:ascii="Calibri" w:hAnsi="Calibri" w:cs="Calibri"/>
        </w:rPr>
        <w:t>Technical Considerations</w:t>
      </w:r>
      <w:bookmarkEnd w:id="1"/>
    </w:p>
    <w:p w14:paraId="2999F03E" w14:textId="77777777" w:rsidR="00DB636B" w:rsidRPr="006C5BB1" w:rsidRDefault="00547566" w:rsidP="00C93C1A">
      <w:pPr>
        <w:pStyle w:val="Heading4"/>
        <w:keepNext w:val="0"/>
        <w:keepLines w:val="0"/>
        <w:spacing w:before="0" w:after="0" w:line="240" w:lineRule="auto"/>
        <w:ind w:left="360"/>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the technical design considerations made and reasons for the outcomes chosen</w:t>
      </w:r>
      <w:r w:rsidR="00DB636B" w:rsidRPr="006C5BB1">
        <w:rPr>
          <w:rFonts w:ascii="Calibri" w:hAnsi="Calibri" w:cs="Calibri"/>
          <w:i w:val="0"/>
          <w:iCs w:val="0"/>
          <w:color w:val="auto"/>
          <w:sz w:val="22"/>
          <w:szCs w:val="22"/>
        </w:rPr>
        <w:t>.</w:t>
      </w:r>
    </w:p>
    <w:p w14:paraId="018862F9" w14:textId="77777777" w:rsidR="00576C1D" w:rsidRDefault="00576C1D" w:rsidP="00C93C1A">
      <w:pPr>
        <w:pStyle w:val="Heading4"/>
        <w:keepNext w:val="0"/>
        <w:keepLines w:val="0"/>
        <w:spacing w:before="0" w:after="0" w:line="240" w:lineRule="auto"/>
        <w:ind w:left="360"/>
        <w:jc w:val="both"/>
        <w:rPr>
          <w:rFonts w:ascii="Calibri" w:hAnsi="Calibri" w:cs="Calibri"/>
          <w:i w:val="0"/>
          <w:iCs w:val="0"/>
          <w:color w:val="auto"/>
          <w:sz w:val="22"/>
          <w:szCs w:val="22"/>
        </w:rPr>
      </w:pPr>
    </w:p>
    <w:p w14:paraId="178913A1" w14:textId="3E73F4F0" w:rsidR="00DB636B" w:rsidRPr="006C5BB1" w:rsidRDefault="005F2CA4" w:rsidP="00C93C1A">
      <w:pPr>
        <w:pStyle w:val="Heading4"/>
        <w:keepNext w:val="0"/>
        <w:keepLines w:val="0"/>
        <w:spacing w:before="0" w:after="0" w:line="240" w:lineRule="auto"/>
        <w:ind w:left="360"/>
        <w:jc w:val="both"/>
        <w:rPr>
          <w:rFonts w:ascii="Calibri" w:hAnsi="Calibri" w:cs="Calibri"/>
          <w:i w:val="0"/>
          <w:iCs w:val="0"/>
          <w:color w:val="auto"/>
          <w:sz w:val="22"/>
          <w:szCs w:val="22"/>
        </w:rPr>
      </w:pPr>
      <w:r w:rsidRPr="006C5BB1">
        <w:rPr>
          <w:rFonts w:ascii="Calibri" w:hAnsi="Calibri" w:cs="Calibri"/>
          <w:i w:val="0"/>
          <w:iCs w:val="0"/>
          <w:color w:val="auto"/>
          <w:sz w:val="22"/>
          <w:szCs w:val="22"/>
        </w:rPr>
        <w:t>Discuss how this plan incorporates strategic location, tactical size</w:t>
      </w:r>
      <w:r w:rsidR="005A02D7" w:rsidRPr="006C5BB1">
        <w:rPr>
          <w:rFonts w:ascii="Calibri" w:hAnsi="Calibri" w:cs="Calibri"/>
          <w:i w:val="0"/>
          <w:iCs w:val="0"/>
          <w:color w:val="auto"/>
          <w:sz w:val="22"/>
          <w:szCs w:val="22"/>
        </w:rPr>
        <w:t xml:space="preserve"> and an effective design</w:t>
      </w:r>
      <w:r w:rsidRPr="006C5BB1">
        <w:rPr>
          <w:rFonts w:ascii="Calibri" w:hAnsi="Calibri" w:cs="Calibri"/>
          <w:i w:val="0"/>
          <w:iCs w:val="0"/>
          <w:color w:val="auto"/>
          <w:sz w:val="22"/>
          <w:szCs w:val="22"/>
        </w:rPr>
        <w:t xml:space="preserve"> for use in operations.</w:t>
      </w:r>
    </w:p>
    <w:p w14:paraId="2BF22FBB" w14:textId="77777777" w:rsidR="00576C1D" w:rsidRDefault="00576C1D" w:rsidP="00C93C1A">
      <w:pPr>
        <w:pStyle w:val="Heading4"/>
        <w:keepNext w:val="0"/>
        <w:keepLines w:val="0"/>
        <w:spacing w:before="0" w:after="0" w:line="240" w:lineRule="auto"/>
        <w:ind w:left="360"/>
        <w:jc w:val="both"/>
        <w:rPr>
          <w:rFonts w:ascii="Calibri" w:hAnsi="Calibri" w:cs="Calibri"/>
          <w:i w:val="0"/>
          <w:iCs w:val="0"/>
          <w:color w:val="auto"/>
          <w:sz w:val="22"/>
          <w:szCs w:val="22"/>
        </w:rPr>
      </w:pPr>
    </w:p>
    <w:p w14:paraId="4465BB10" w14:textId="2BC3F181" w:rsidR="00907AC2" w:rsidRPr="006C5BB1" w:rsidRDefault="00621252" w:rsidP="00C93C1A">
      <w:pPr>
        <w:pStyle w:val="Heading4"/>
        <w:keepNext w:val="0"/>
        <w:keepLines w:val="0"/>
        <w:spacing w:before="0" w:after="0" w:line="240" w:lineRule="auto"/>
        <w:ind w:left="360"/>
        <w:jc w:val="both"/>
        <w:rPr>
          <w:rFonts w:ascii="Calibri" w:hAnsi="Calibri" w:cs="Calibri"/>
          <w:i w:val="0"/>
          <w:iCs w:val="0"/>
          <w:color w:val="auto"/>
          <w:sz w:val="22"/>
          <w:szCs w:val="22"/>
        </w:rPr>
      </w:pPr>
      <w:r w:rsidRPr="00621252">
        <w:rPr>
          <w:rFonts w:ascii="Calibri" w:hAnsi="Calibri" w:cs="Calibri"/>
          <w:i w:val="0"/>
          <w:iCs w:val="0"/>
          <w:color w:val="auto"/>
          <w:sz w:val="22"/>
          <w:szCs w:val="22"/>
        </w:rPr>
        <w:t xml:space="preserve">Forestry and Parks – </w:t>
      </w:r>
      <w:r w:rsidR="00576C1D">
        <w:rPr>
          <w:rFonts w:ascii="Calibri" w:hAnsi="Calibri" w:cs="Calibri"/>
          <w:i w:val="0"/>
          <w:iCs w:val="0"/>
          <w:color w:val="auto"/>
          <w:sz w:val="22"/>
          <w:szCs w:val="22"/>
        </w:rPr>
        <w:t>A</w:t>
      </w:r>
      <w:r w:rsidR="00907AC2" w:rsidRPr="006C5BB1">
        <w:rPr>
          <w:rFonts w:ascii="Calibri" w:hAnsi="Calibri" w:cs="Calibri"/>
          <w:i w:val="0"/>
          <w:iCs w:val="0"/>
          <w:color w:val="auto"/>
          <w:sz w:val="22"/>
          <w:szCs w:val="22"/>
        </w:rPr>
        <w:t xml:space="preserve">lberta Wildfire technical review and </w:t>
      </w:r>
      <w:r>
        <w:rPr>
          <w:rFonts w:ascii="Calibri" w:hAnsi="Calibri" w:cs="Calibri"/>
          <w:i w:val="0"/>
          <w:iCs w:val="0"/>
          <w:color w:val="auto"/>
          <w:sz w:val="22"/>
          <w:szCs w:val="22"/>
        </w:rPr>
        <w:t>endorsement</w:t>
      </w:r>
      <w:r w:rsidR="00907AC2" w:rsidRPr="006C5BB1">
        <w:rPr>
          <w:rFonts w:ascii="Calibri" w:hAnsi="Calibri" w:cs="Calibri"/>
          <w:i w:val="0"/>
          <w:iCs w:val="0"/>
          <w:color w:val="auto"/>
          <w:sz w:val="22"/>
          <w:szCs w:val="22"/>
        </w:rPr>
        <w:t xml:space="preserve"> of the fireguard design </w:t>
      </w:r>
      <w:r w:rsidR="00C426D1" w:rsidRPr="006C5BB1">
        <w:rPr>
          <w:rFonts w:ascii="Calibri" w:hAnsi="Calibri" w:cs="Calibri"/>
          <w:i w:val="0"/>
          <w:iCs w:val="0"/>
          <w:color w:val="auto"/>
          <w:sz w:val="22"/>
          <w:szCs w:val="22"/>
        </w:rPr>
        <w:t xml:space="preserve">is </w:t>
      </w:r>
      <w:r w:rsidR="00907AC2" w:rsidRPr="006C5BB1">
        <w:rPr>
          <w:rFonts w:ascii="Calibri" w:hAnsi="Calibri" w:cs="Calibri"/>
          <w:i w:val="0"/>
          <w:iCs w:val="0"/>
          <w:color w:val="auto"/>
          <w:sz w:val="22"/>
          <w:szCs w:val="22"/>
        </w:rPr>
        <w:t>required. Describe with whom and when discussions were held and the outcome</w:t>
      </w:r>
      <w:r w:rsidR="00C426D1" w:rsidRPr="006C5BB1">
        <w:rPr>
          <w:rFonts w:ascii="Calibri" w:hAnsi="Calibri" w:cs="Calibri"/>
          <w:i w:val="0"/>
          <w:iCs w:val="0"/>
          <w:color w:val="auto"/>
          <w:sz w:val="22"/>
          <w:szCs w:val="22"/>
        </w:rPr>
        <w:t>.</w:t>
      </w:r>
    </w:p>
    <w:p w14:paraId="643318F7" w14:textId="77777777" w:rsidR="00DB636B" w:rsidRPr="006C5BB1" w:rsidRDefault="00DB636B" w:rsidP="00DB636B">
      <w:pPr>
        <w:pStyle w:val="Heading4"/>
        <w:keepNext w:val="0"/>
        <w:keepLines w:val="0"/>
        <w:spacing w:before="0" w:after="0" w:line="240" w:lineRule="auto"/>
        <w:jc w:val="both"/>
        <w:rPr>
          <w:rFonts w:ascii="Calibri" w:hAnsi="Calibri" w:cs="Calibri"/>
          <w:i w:val="0"/>
          <w:iCs w:val="0"/>
          <w:color w:val="auto"/>
          <w:sz w:val="22"/>
          <w:szCs w:val="22"/>
        </w:rPr>
      </w:pPr>
    </w:p>
    <w:p w14:paraId="70635A58" w14:textId="4DC17EF1" w:rsidR="005F2CA4" w:rsidRPr="006C5BB1" w:rsidRDefault="009C2DBC" w:rsidP="006C5BB1">
      <w:pPr>
        <w:pStyle w:val="Heading3"/>
        <w:ind w:firstLine="360"/>
        <w:rPr>
          <w:rFonts w:ascii="Calibri" w:hAnsi="Calibri" w:cs="Calibri"/>
        </w:rPr>
      </w:pPr>
      <w:bookmarkStart w:id="2" w:name="_Toc206629728"/>
      <w:r>
        <w:rPr>
          <w:rFonts w:ascii="Calibri" w:hAnsi="Calibri" w:cs="Calibri"/>
        </w:rPr>
        <w:t>2</w:t>
      </w:r>
      <w:r w:rsidR="00587CCA" w:rsidRPr="006C5BB1">
        <w:rPr>
          <w:rFonts w:ascii="Calibri" w:hAnsi="Calibri" w:cs="Calibri"/>
        </w:rPr>
        <w:t xml:space="preserve">.1 </w:t>
      </w:r>
      <w:r w:rsidR="00D61311" w:rsidRPr="006C5BB1">
        <w:rPr>
          <w:rFonts w:ascii="Calibri" w:hAnsi="Calibri" w:cs="Calibri"/>
        </w:rPr>
        <w:t xml:space="preserve">Fireguard </w:t>
      </w:r>
      <w:r w:rsidR="005F2CA4" w:rsidRPr="006C5BB1">
        <w:rPr>
          <w:rFonts w:ascii="Calibri" w:hAnsi="Calibri" w:cs="Calibri"/>
        </w:rPr>
        <w:t>Location</w:t>
      </w:r>
      <w:bookmarkEnd w:id="2"/>
    </w:p>
    <w:p w14:paraId="23EA67ED" w14:textId="4D4CC557" w:rsidR="005A02D7" w:rsidRDefault="005A02D7" w:rsidP="00C93C1A">
      <w:pPr>
        <w:pStyle w:val="Heading4"/>
        <w:keepNext w:val="0"/>
        <w:keepLines w:val="0"/>
        <w:spacing w:before="0" w:after="0" w:line="240" w:lineRule="auto"/>
        <w:ind w:firstLine="360"/>
        <w:jc w:val="both"/>
        <w:rPr>
          <w:rFonts w:ascii="Calibri" w:hAnsi="Calibri" w:cs="Calibri"/>
          <w:i w:val="0"/>
          <w:iCs w:val="0"/>
          <w:color w:val="auto"/>
          <w:sz w:val="22"/>
          <w:szCs w:val="22"/>
        </w:rPr>
      </w:pPr>
      <w:r w:rsidRPr="006C5BB1">
        <w:rPr>
          <w:rFonts w:ascii="Calibri" w:hAnsi="Calibri" w:cs="Calibri"/>
          <w:i w:val="0"/>
          <w:iCs w:val="0"/>
          <w:color w:val="auto"/>
          <w:sz w:val="22"/>
          <w:szCs w:val="22"/>
        </w:rPr>
        <w:t>Identify what is strategic about the selected location.</w:t>
      </w:r>
    </w:p>
    <w:p w14:paraId="73ED65AF" w14:textId="77777777" w:rsidR="00576C1D" w:rsidRPr="00576C1D" w:rsidRDefault="00576C1D" w:rsidP="00576C1D"/>
    <w:p w14:paraId="649CB444" w14:textId="024ECBBB" w:rsidR="00DB636B" w:rsidRPr="006C5BB1" w:rsidRDefault="00DB636B" w:rsidP="00576C1D">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the general</w:t>
      </w:r>
      <w:r w:rsidR="005F3244" w:rsidRPr="006C5BB1">
        <w:rPr>
          <w:rFonts w:ascii="Calibri" w:hAnsi="Calibri" w:cs="Calibri"/>
          <w:i w:val="0"/>
          <w:iCs w:val="0"/>
          <w:color w:val="auto"/>
          <w:sz w:val="22"/>
          <w:szCs w:val="22"/>
        </w:rPr>
        <w:t xml:space="preserve"> fireguard </w:t>
      </w:r>
      <w:r w:rsidR="00547566" w:rsidRPr="006C5BB1">
        <w:rPr>
          <w:rFonts w:ascii="Calibri" w:hAnsi="Calibri" w:cs="Calibri"/>
          <w:i w:val="0"/>
          <w:iCs w:val="0"/>
          <w:color w:val="auto"/>
          <w:sz w:val="22"/>
          <w:szCs w:val="22"/>
        </w:rPr>
        <w:t>location</w:t>
      </w:r>
      <w:r w:rsidR="005F3244" w:rsidRPr="006C5BB1">
        <w:rPr>
          <w:rFonts w:ascii="Calibri" w:hAnsi="Calibri" w:cs="Calibri"/>
          <w:i w:val="0"/>
          <w:iCs w:val="0"/>
          <w:color w:val="auto"/>
          <w:sz w:val="22"/>
          <w:szCs w:val="22"/>
        </w:rPr>
        <w:t>.</w:t>
      </w:r>
    </w:p>
    <w:p w14:paraId="43B21B8A" w14:textId="688C6055" w:rsidR="005F3244" w:rsidRPr="006C5BB1" w:rsidRDefault="00DB636B" w:rsidP="00576C1D">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specific </w:t>
      </w:r>
      <w:r w:rsidR="005F3244" w:rsidRPr="006C5BB1">
        <w:rPr>
          <w:rFonts w:ascii="Calibri" w:hAnsi="Calibri" w:cs="Calibri"/>
          <w:i w:val="0"/>
          <w:iCs w:val="0"/>
          <w:color w:val="auto"/>
          <w:sz w:val="22"/>
          <w:szCs w:val="22"/>
        </w:rPr>
        <w:t xml:space="preserve">fireguard </w:t>
      </w:r>
      <w:r w:rsidRPr="006C5BB1">
        <w:rPr>
          <w:rFonts w:ascii="Calibri" w:hAnsi="Calibri" w:cs="Calibri"/>
          <w:i w:val="0"/>
          <w:iCs w:val="0"/>
          <w:color w:val="auto"/>
          <w:sz w:val="22"/>
          <w:szCs w:val="22"/>
        </w:rPr>
        <w:t>location relative to the community</w:t>
      </w:r>
      <w:r w:rsidR="005F3244" w:rsidRPr="006C5BB1">
        <w:rPr>
          <w:rFonts w:ascii="Calibri" w:hAnsi="Calibri" w:cs="Calibri"/>
          <w:i w:val="0"/>
          <w:iCs w:val="0"/>
          <w:color w:val="auto"/>
          <w:sz w:val="22"/>
          <w:szCs w:val="22"/>
        </w:rPr>
        <w:t>.</w:t>
      </w:r>
    </w:p>
    <w:p w14:paraId="32437734" w14:textId="65B1380B" w:rsidR="005F3244" w:rsidRPr="006C5BB1" w:rsidRDefault="005F3244" w:rsidP="00576C1D">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fireguard location / proximity relative to the </w:t>
      </w:r>
      <w:r w:rsidR="00DB636B" w:rsidRPr="006C5BB1">
        <w:rPr>
          <w:rFonts w:ascii="Calibri" w:hAnsi="Calibri" w:cs="Calibri"/>
          <w:i w:val="0"/>
          <w:iCs w:val="0"/>
          <w:color w:val="auto"/>
          <w:sz w:val="22"/>
          <w:szCs w:val="22"/>
        </w:rPr>
        <w:t>values-at</w:t>
      </w:r>
      <w:r w:rsidRPr="006C5BB1">
        <w:rPr>
          <w:rFonts w:ascii="Calibri" w:hAnsi="Calibri" w:cs="Calibri"/>
          <w:i w:val="0"/>
          <w:iCs w:val="0"/>
          <w:color w:val="auto"/>
          <w:sz w:val="22"/>
          <w:szCs w:val="22"/>
        </w:rPr>
        <w:t>-</w:t>
      </w:r>
      <w:r w:rsidR="00DB636B" w:rsidRPr="006C5BB1">
        <w:rPr>
          <w:rFonts w:ascii="Calibri" w:hAnsi="Calibri" w:cs="Calibri"/>
          <w:i w:val="0"/>
          <w:iCs w:val="0"/>
          <w:color w:val="auto"/>
          <w:sz w:val="22"/>
          <w:szCs w:val="22"/>
        </w:rPr>
        <w:t>risk</w:t>
      </w:r>
      <w:r w:rsidRPr="006C5BB1">
        <w:rPr>
          <w:rFonts w:ascii="Calibri" w:hAnsi="Calibri" w:cs="Calibri"/>
          <w:i w:val="0"/>
          <w:iCs w:val="0"/>
          <w:color w:val="auto"/>
          <w:sz w:val="22"/>
          <w:szCs w:val="22"/>
        </w:rPr>
        <w:t xml:space="preserve">. </w:t>
      </w:r>
      <w:r w:rsidR="00BF4FF6">
        <w:rPr>
          <w:rFonts w:ascii="Calibri" w:hAnsi="Calibri" w:cs="Calibri"/>
          <w:i w:val="0"/>
          <w:iCs w:val="0"/>
          <w:color w:val="auto"/>
          <w:sz w:val="22"/>
          <w:szCs w:val="22"/>
        </w:rPr>
        <w:t>(VAR will also be mapped)</w:t>
      </w:r>
    </w:p>
    <w:p w14:paraId="0255207C" w14:textId="05D763EF" w:rsidR="005F3244" w:rsidRPr="006C5BB1" w:rsidRDefault="005F3244" w:rsidP="00576C1D">
      <w:pPr>
        <w:pStyle w:val="Heading4"/>
        <w:keepNext w:val="0"/>
        <w:keepLines w:val="0"/>
        <w:numPr>
          <w:ilvl w:val="1"/>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what the </w:t>
      </w:r>
      <w:proofErr w:type="gramStart"/>
      <w:r w:rsidRPr="006C5BB1">
        <w:rPr>
          <w:rFonts w:ascii="Calibri" w:hAnsi="Calibri" w:cs="Calibri"/>
          <w:i w:val="0"/>
          <w:iCs w:val="0"/>
          <w:color w:val="auto"/>
          <w:sz w:val="22"/>
          <w:szCs w:val="22"/>
        </w:rPr>
        <w:t>values</w:t>
      </w:r>
      <w:r w:rsidR="005F2CA4" w:rsidRPr="006C5BB1">
        <w:rPr>
          <w:rFonts w:ascii="Calibri" w:hAnsi="Calibri" w:cs="Calibri"/>
          <w:i w:val="0"/>
          <w:iCs w:val="0"/>
          <w:color w:val="auto"/>
          <w:sz w:val="22"/>
          <w:szCs w:val="22"/>
        </w:rPr>
        <w:t>-at</w:t>
      </w:r>
      <w:proofErr w:type="gramEnd"/>
      <w:r w:rsidR="005F2CA4" w:rsidRPr="006C5BB1">
        <w:rPr>
          <w:rFonts w:ascii="Calibri" w:hAnsi="Calibri" w:cs="Calibri"/>
          <w:i w:val="0"/>
          <w:iCs w:val="0"/>
          <w:color w:val="auto"/>
          <w:sz w:val="22"/>
          <w:szCs w:val="22"/>
        </w:rPr>
        <w:t>-risk</w:t>
      </w:r>
      <w:r w:rsidRPr="006C5BB1">
        <w:rPr>
          <w:rFonts w:ascii="Calibri" w:hAnsi="Calibri" w:cs="Calibri"/>
          <w:i w:val="0"/>
          <w:iCs w:val="0"/>
          <w:color w:val="auto"/>
          <w:sz w:val="22"/>
          <w:szCs w:val="22"/>
        </w:rPr>
        <w:t xml:space="preserve"> are</w:t>
      </w:r>
      <w:r w:rsidR="005F2CA4" w:rsidRPr="006C5BB1">
        <w:rPr>
          <w:rFonts w:ascii="Calibri" w:hAnsi="Calibri" w:cs="Calibri"/>
          <w:i w:val="0"/>
          <w:iCs w:val="0"/>
          <w:color w:val="auto"/>
          <w:sz w:val="22"/>
          <w:szCs w:val="22"/>
        </w:rPr>
        <w:t xml:space="preserve"> in this community</w:t>
      </w:r>
      <w:r w:rsidRPr="006C5BB1">
        <w:rPr>
          <w:rFonts w:ascii="Calibri" w:hAnsi="Calibri" w:cs="Calibri"/>
          <w:i w:val="0"/>
          <w:iCs w:val="0"/>
          <w:color w:val="auto"/>
          <w:sz w:val="22"/>
          <w:szCs w:val="22"/>
        </w:rPr>
        <w:t>.</w:t>
      </w:r>
    </w:p>
    <w:p w14:paraId="78965B36" w14:textId="72DEA263" w:rsidR="005F495B" w:rsidRPr="006C5BB1" w:rsidRDefault="005F495B" w:rsidP="005F495B">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how the fireguard design minimizes the hazardous fuels</w:t>
      </w:r>
      <w:r w:rsidR="00621252">
        <w:rPr>
          <w:rFonts w:ascii="Calibri" w:hAnsi="Calibri" w:cs="Calibri"/>
          <w:i w:val="0"/>
          <w:iCs w:val="0"/>
          <w:color w:val="auto"/>
          <w:sz w:val="22"/>
          <w:szCs w:val="22"/>
        </w:rPr>
        <w:t xml:space="preserve"> (particularly C2 – Black Spruce)</w:t>
      </w:r>
      <w:r w:rsidRPr="006C5BB1">
        <w:rPr>
          <w:rFonts w:ascii="Calibri" w:hAnsi="Calibri" w:cs="Calibri"/>
          <w:i w:val="0"/>
          <w:iCs w:val="0"/>
          <w:color w:val="auto"/>
          <w:sz w:val="22"/>
          <w:szCs w:val="22"/>
        </w:rPr>
        <w:t xml:space="preserve"> between the fireguard and the built environment. </w:t>
      </w:r>
    </w:p>
    <w:p w14:paraId="3937B5D0" w14:textId="289A1EA0" w:rsidR="005A02D7" w:rsidRPr="006C5BB1" w:rsidRDefault="005A02D7" w:rsidP="00576C1D">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reinforcing landscape features (rivers, lakes, ridges, slopes, etc.) that the fireguard ties into. </w:t>
      </w:r>
    </w:p>
    <w:p w14:paraId="2946B8EB" w14:textId="77777777" w:rsidR="005A02D7" w:rsidRPr="006C5BB1" w:rsidRDefault="005A02D7" w:rsidP="00576C1D">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reinforcing non-fuel features (road, powerline, pipeline ROW, active gravel pits, grazing/farming areas, etc.) that the fireguard ties into. </w:t>
      </w:r>
    </w:p>
    <w:p w14:paraId="295C31D9" w14:textId="77777777" w:rsidR="001D7B51" w:rsidRDefault="001D7B51" w:rsidP="00576C1D">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the prevailing / seasonal winds in terms of locating the fireguard.</w:t>
      </w:r>
    </w:p>
    <w:p w14:paraId="0F5760EE" w14:textId="318E6209" w:rsidR="00BF4FF6" w:rsidRPr="00BF4FF6" w:rsidRDefault="00BF4FF6" w:rsidP="00BF4FF6">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BF4FF6">
        <w:rPr>
          <w:rFonts w:ascii="Calibri" w:hAnsi="Calibri" w:cs="Calibri"/>
          <w:i w:val="0"/>
          <w:iCs w:val="0"/>
          <w:color w:val="auto"/>
          <w:sz w:val="22"/>
          <w:szCs w:val="22"/>
        </w:rPr>
        <w:t xml:space="preserve">Describe the location and direction of past wildfire events in the area. </w:t>
      </w:r>
    </w:p>
    <w:p w14:paraId="08190441" w14:textId="4ACF81AC" w:rsidR="005F495B" w:rsidRDefault="005F495B" w:rsidP="005F495B">
      <w:pPr>
        <w:pStyle w:val="Heading4"/>
        <w:keepNext w:val="0"/>
        <w:keepLines w:val="0"/>
        <w:numPr>
          <w:ilvl w:val="0"/>
          <w:numId w:val="15"/>
        </w:numPr>
        <w:spacing w:before="0" w:after="0" w:line="240" w:lineRule="auto"/>
        <w:jc w:val="both"/>
        <w:rPr>
          <w:rFonts w:ascii="Calibri" w:hAnsi="Calibri" w:cs="Calibri"/>
          <w:i w:val="0"/>
          <w:iCs w:val="0"/>
          <w:color w:val="auto"/>
          <w:sz w:val="22"/>
          <w:szCs w:val="22"/>
        </w:rPr>
      </w:pPr>
      <w:r w:rsidRPr="005F495B">
        <w:rPr>
          <w:rFonts w:ascii="Calibri" w:hAnsi="Calibri" w:cs="Calibri"/>
          <w:i w:val="0"/>
          <w:iCs w:val="0"/>
          <w:color w:val="auto"/>
          <w:sz w:val="22"/>
          <w:szCs w:val="22"/>
        </w:rPr>
        <w:t>Describe any work incorporated from fire behavior modeling and risk assessments that further demonstrate the fireguard’s effectiveness.</w:t>
      </w:r>
    </w:p>
    <w:p w14:paraId="4830C9EE" w14:textId="250C2C82" w:rsidR="005F495B" w:rsidRPr="005F495B" w:rsidRDefault="005F495B" w:rsidP="005F495B">
      <w:pPr>
        <w:pStyle w:val="ListParagraph"/>
        <w:numPr>
          <w:ilvl w:val="0"/>
          <w:numId w:val="15"/>
        </w:numPr>
        <w:rPr>
          <w:rFonts w:ascii="Calibri" w:eastAsiaTheme="majorEastAsia" w:hAnsi="Calibri" w:cs="Calibri"/>
          <w:sz w:val="22"/>
          <w:szCs w:val="22"/>
        </w:rPr>
      </w:pPr>
      <w:r>
        <w:rPr>
          <w:rFonts w:ascii="Calibri" w:eastAsiaTheme="majorEastAsia" w:hAnsi="Calibri" w:cs="Calibri"/>
          <w:sz w:val="22"/>
          <w:szCs w:val="22"/>
        </w:rPr>
        <w:t>Describe the fireguard’s location in terms of a</w:t>
      </w:r>
      <w:r w:rsidRPr="005F495B">
        <w:rPr>
          <w:rFonts w:ascii="Calibri" w:eastAsiaTheme="majorEastAsia" w:hAnsi="Calibri" w:cs="Calibri"/>
          <w:sz w:val="22"/>
          <w:szCs w:val="22"/>
        </w:rPr>
        <w:t>lignment with community values and land-use priorities</w:t>
      </w:r>
      <w:r>
        <w:rPr>
          <w:rFonts w:ascii="Calibri" w:eastAsiaTheme="majorEastAsia" w:hAnsi="Calibri" w:cs="Calibri"/>
          <w:sz w:val="22"/>
          <w:szCs w:val="22"/>
        </w:rPr>
        <w:t>.</w:t>
      </w:r>
    </w:p>
    <w:p w14:paraId="2BECD96D" w14:textId="77777777" w:rsidR="005F2CA4" w:rsidRPr="006C5BB1" w:rsidRDefault="005F2CA4" w:rsidP="005F2CA4">
      <w:pPr>
        <w:pStyle w:val="Heading4"/>
        <w:keepNext w:val="0"/>
        <w:keepLines w:val="0"/>
        <w:spacing w:before="0" w:after="0" w:line="240" w:lineRule="auto"/>
        <w:ind w:left="720"/>
        <w:jc w:val="both"/>
        <w:rPr>
          <w:rFonts w:ascii="Calibri" w:hAnsi="Calibri" w:cs="Calibri"/>
          <w:i w:val="0"/>
          <w:iCs w:val="0"/>
          <w:color w:val="auto"/>
          <w:sz w:val="22"/>
          <w:szCs w:val="22"/>
        </w:rPr>
      </w:pPr>
    </w:p>
    <w:p w14:paraId="0692D441" w14:textId="2A44EE35" w:rsidR="005F2CA4" w:rsidRPr="006C5BB1" w:rsidRDefault="009C2DBC" w:rsidP="006C5BB1">
      <w:pPr>
        <w:pStyle w:val="Heading3"/>
        <w:ind w:firstLine="360"/>
        <w:rPr>
          <w:rFonts w:ascii="Calibri" w:hAnsi="Calibri" w:cs="Calibri"/>
        </w:rPr>
      </w:pPr>
      <w:bookmarkStart w:id="3" w:name="_Toc206629729"/>
      <w:r>
        <w:rPr>
          <w:rFonts w:ascii="Calibri" w:hAnsi="Calibri" w:cs="Calibri"/>
        </w:rPr>
        <w:t>2</w:t>
      </w:r>
      <w:r w:rsidR="00587CCA" w:rsidRPr="006C5BB1">
        <w:rPr>
          <w:rFonts w:ascii="Calibri" w:hAnsi="Calibri" w:cs="Calibri"/>
        </w:rPr>
        <w:t xml:space="preserve">.2 </w:t>
      </w:r>
      <w:r w:rsidR="00D61311" w:rsidRPr="006C5BB1">
        <w:rPr>
          <w:rFonts w:ascii="Calibri" w:hAnsi="Calibri" w:cs="Calibri"/>
        </w:rPr>
        <w:t xml:space="preserve">Fireguard </w:t>
      </w:r>
      <w:r w:rsidR="005F2CA4" w:rsidRPr="006C5BB1">
        <w:rPr>
          <w:rFonts w:ascii="Calibri" w:hAnsi="Calibri" w:cs="Calibri"/>
        </w:rPr>
        <w:t>Size</w:t>
      </w:r>
      <w:bookmarkEnd w:id="3"/>
    </w:p>
    <w:p w14:paraId="5DEDE414" w14:textId="39549020" w:rsidR="005A02D7" w:rsidRDefault="005A02D7" w:rsidP="00C93C1A">
      <w:pPr>
        <w:pStyle w:val="Heading4"/>
        <w:keepNext w:val="0"/>
        <w:keepLines w:val="0"/>
        <w:spacing w:before="0" w:after="0" w:line="240" w:lineRule="auto"/>
        <w:ind w:firstLine="360"/>
        <w:jc w:val="both"/>
        <w:rPr>
          <w:rFonts w:ascii="Calibri" w:hAnsi="Calibri" w:cs="Calibri"/>
          <w:i w:val="0"/>
          <w:iCs w:val="0"/>
          <w:color w:val="auto"/>
          <w:sz w:val="22"/>
          <w:szCs w:val="22"/>
        </w:rPr>
      </w:pPr>
      <w:r w:rsidRPr="006C5BB1">
        <w:rPr>
          <w:rFonts w:ascii="Calibri" w:hAnsi="Calibri" w:cs="Calibri"/>
          <w:i w:val="0"/>
          <w:iCs w:val="0"/>
          <w:color w:val="auto"/>
          <w:sz w:val="22"/>
          <w:szCs w:val="22"/>
        </w:rPr>
        <w:t>Identify how tactical operations will be able to be conducted from this fireguard due to its size.</w:t>
      </w:r>
    </w:p>
    <w:p w14:paraId="484792A5" w14:textId="77777777" w:rsidR="00576C1D" w:rsidRPr="00576C1D" w:rsidRDefault="00576C1D" w:rsidP="00576C1D"/>
    <w:p w14:paraId="4C384B5E" w14:textId="61E3096F" w:rsidR="005A02D7" w:rsidRPr="006C5BB1" w:rsidRDefault="005F3244" w:rsidP="00576C1D">
      <w:pPr>
        <w:pStyle w:val="Heading4"/>
        <w:keepNext w:val="0"/>
        <w:keepLines w:val="0"/>
        <w:numPr>
          <w:ilvl w:val="0"/>
          <w:numId w:val="16"/>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the fireguard size</w:t>
      </w:r>
      <w:r w:rsidR="005F2CA4" w:rsidRPr="006C5BB1">
        <w:rPr>
          <w:rFonts w:ascii="Calibri" w:hAnsi="Calibri" w:cs="Calibri"/>
          <w:i w:val="0"/>
          <w:iCs w:val="0"/>
          <w:color w:val="auto"/>
          <w:sz w:val="22"/>
          <w:szCs w:val="22"/>
        </w:rPr>
        <w:t xml:space="preserve"> and how this improves the fireguard effectiveness</w:t>
      </w:r>
      <w:r w:rsidRPr="006C5BB1">
        <w:rPr>
          <w:rFonts w:ascii="Calibri" w:hAnsi="Calibri" w:cs="Calibri"/>
          <w:i w:val="0"/>
          <w:iCs w:val="0"/>
          <w:color w:val="auto"/>
          <w:sz w:val="22"/>
          <w:szCs w:val="22"/>
        </w:rPr>
        <w:t xml:space="preserve">. </w:t>
      </w:r>
    </w:p>
    <w:p w14:paraId="050A0541" w14:textId="544D1E1B" w:rsidR="005A02D7" w:rsidRPr="006C5BB1" w:rsidRDefault="005A02D7" w:rsidP="00576C1D">
      <w:pPr>
        <w:pStyle w:val="Heading4"/>
        <w:keepNext w:val="0"/>
        <w:keepLines w:val="0"/>
        <w:numPr>
          <w:ilvl w:val="0"/>
          <w:numId w:val="16"/>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If variable or segmented, describe what is being done, where and why. What considerations were made and why were the selected option(s) chosen. </w:t>
      </w:r>
    </w:p>
    <w:p w14:paraId="603F03B0" w14:textId="6F6B5E35" w:rsidR="005F3244" w:rsidRPr="006C5BB1" w:rsidRDefault="005F3244" w:rsidP="00576C1D">
      <w:pPr>
        <w:pStyle w:val="Heading4"/>
        <w:keepNext w:val="0"/>
        <w:keepLines w:val="0"/>
        <w:numPr>
          <w:ilvl w:val="0"/>
          <w:numId w:val="16"/>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Identify the lengths (km), widths (m) and total area (ha). </w:t>
      </w:r>
    </w:p>
    <w:p w14:paraId="5F44BE7A" w14:textId="6DFC9172" w:rsidR="00DB636B" w:rsidRPr="006C5BB1" w:rsidRDefault="00576C1D" w:rsidP="00576C1D">
      <w:pPr>
        <w:pStyle w:val="Heading4"/>
        <w:keepNext w:val="0"/>
        <w:keepLines w:val="0"/>
        <w:numPr>
          <w:ilvl w:val="1"/>
          <w:numId w:val="16"/>
        </w:numPr>
        <w:spacing w:before="0" w:after="0" w:line="240" w:lineRule="auto"/>
        <w:jc w:val="both"/>
        <w:rPr>
          <w:rFonts w:ascii="Calibri" w:hAnsi="Calibri" w:cs="Calibri"/>
          <w:i w:val="0"/>
          <w:iCs w:val="0"/>
          <w:color w:val="auto"/>
          <w:sz w:val="22"/>
          <w:szCs w:val="22"/>
        </w:rPr>
      </w:pPr>
      <w:r>
        <w:rPr>
          <w:rFonts w:ascii="Calibri" w:hAnsi="Calibri" w:cs="Calibri"/>
          <w:i w:val="0"/>
          <w:iCs w:val="0"/>
          <w:color w:val="auto"/>
          <w:sz w:val="22"/>
          <w:szCs w:val="22"/>
        </w:rPr>
        <w:t>This project e</w:t>
      </w:r>
      <w:r w:rsidR="005F2CA4" w:rsidRPr="006C5BB1">
        <w:rPr>
          <w:rFonts w:ascii="Calibri" w:hAnsi="Calibri" w:cs="Calibri"/>
          <w:i w:val="0"/>
          <w:iCs w:val="0"/>
          <w:color w:val="auto"/>
          <w:sz w:val="22"/>
          <w:szCs w:val="22"/>
        </w:rPr>
        <w:t>xpect</w:t>
      </w:r>
      <w:r>
        <w:rPr>
          <w:rFonts w:ascii="Calibri" w:hAnsi="Calibri" w:cs="Calibri"/>
          <w:i w:val="0"/>
          <w:iCs w:val="0"/>
          <w:color w:val="auto"/>
          <w:sz w:val="22"/>
          <w:szCs w:val="22"/>
        </w:rPr>
        <w:t>s</w:t>
      </w:r>
      <w:r w:rsidR="005F2CA4" w:rsidRPr="006C5BB1">
        <w:rPr>
          <w:rFonts w:ascii="Calibri" w:hAnsi="Calibri" w:cs="Calibri"/>
          <w:i w:val="0"/>
          <w:iCs w:val="0"/>
          <w:color w:val="auto"/>
          <w:sz w:val="22"/>
          <w:szCs w:val="22"/>
        </w:rPr>
        <w:t xml:space="preserve"> 100m wide minimum if tied into existing grazing or other cleared rights-of-way (ROW)</w:t>
      </w:r>
      <w:r>
        <w:rPr>
          <w:rFonts w:ascii="Calibri" w:hAnsi="Calibri" w:cs="Calibri"/>
          <w:i w:val="0"/>
          <w:iCs w:val="0"/>
          <w:color w:val="auto"/>
          <w:sz w:val="22"/>
          <w:szCs w:val="22"/>
        </w:rPr>
        <w:t>. The</w:t>
      </w:r>
      <w:r w:rsidR="005F2CA4" w:rsidRPr="006C5BB1">
        <w:rPr>
          <w:rFonts w:ascii="Calibri" w:hAnsi="Calibri" w:cs="Calibri"/>
          <w:i w:val="0"/>
          <w:iCs w:val="0"/>
          <w:color w:val="auto"/>
          <w:sz w:val="22"/>
          <w:szCs w:val="22"/>
        </w:rPr>
        <w:t xml:space="preserve"> target should be 300-500m, and as large as 1000m</w:t>
      </w:r>
      <w:r>
        <w:rPr>
          <w:rFonts w:ascii="Calibri" w:hAnsi="Calibri" w:cs="Calibri"/>
          <w:i w:val="0"/>
          <w:iCs w:val="0"/>
          <w:color w:val="auto"/>
          <w:sz w:val="22"/>
          <w:szCs w:val="22"/>
        </w:rPr>
        <w:t>.</w:t>
      </w:r>
    </w:p>
    <w:p w14:paraId="24FC120A" w14:textId="13B6CC6D" w:rsidR="005F3244" w:rsidRPr="006C5BB1" w:rsidRDefault="005F3244" w:rsidP="00576C1D">
      <w:pPr>
        <w:pStyle w:val="Heading4"/>
        <w:keepNext w:val="0"/>
        <w:keepLines w:val="0"/>
        <w:numPr>
          <w:ilvl w:val="0"/>
          <w:numId w:val="16"/>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w:t>
      </w:r>
      <w:r w:rsidR="00547566" w:rsidRPr="006C5BB1">
        <w:rPr>
          <w:rFonts w:ascii="Calibri" w:hAnsi="Calibri" w:cs="Calibri"/>
          <w:i w:val="0"/>
          <w:iCs w:val="0"/>
          <w:color w:val="auto"/>
          <w:sz w:val="22"/>
          <w:szCs w:val="22"/>
        </w:rPr>
        <w:t xml:space="preserve">planned </w:t>
      </w:r>
      <w:r w:rsidR="005F2CA4" w:rsidRPr="006C5BB1">
        <w:rPr>
          <w:rFonts w:ascii="Calibri" w:hAnsi="Calibri" w:cs="Calibri"/>
          <w:i w:val="0"/>
          <w:iCs w:val="0"/>
          <w:color w:val="auto"/>
          <w:sz w:val="22"/>
          <w:szCs w:val="22"/>
        </w:rPr>
        <w:t xml:space="preserve">fireguard </w:t>
      </w:r>
      <w:r w:rsidR="00547566" w:rsidRPr="006C5BB1">
        <w:rPr>
          <w:rFonts w:ascii="Calibri" w:hAnsi="Calibri" w:cs="Calibri"/>
          <w:i w:val="0"/>
          <w:iCs w:val="0"/>
          <w:color w:val="auto"/>
          <w:sz w:val="22"/>
          <w:szCs w:val="22"/>
        </w:rPr>
        <w:t>treatment</w:t>
      </w:r>
      <w:r w:rsidRPr="006C5BB1">
        <w:rPr>
          <w:rFonts w:ascii="Calibri" w:hAnsi="Calibri" w:cs="Calibri"/>
          <w:i w:val="0"/>
          <w:iCs w:val="0"/>
          <w:color w:val="auto"/>
          <w:sz w:val="22"/>
          <w:szCs w:val="22"/>
        </w:rPr>
        <w:t xml:space="preserve">s </w:t>
      </w:r>
      <w:r w:rsidR="00587CCA" w:rsidRPr="006C5BB1">
        <w:rPr>
          <w:rFonts w:ascii="Calibri" w:hAnsi="Calibri" w:cs="Calibri"/>
          <w:i w:val="0"/>
          <w:iCs w:val="0"/>
          <w:color w:val="auto"/>
          <w:sz w:val="22"/>
          <w:szCs w:val="22"/>
        </w:rPr>
        <w:t>(harvest, mulch, thin/prune in riparian areas, seeding, grazing, etc.)</w:t>
      </w:r>
    </w:p>
    <w:p w14:paraId="686A2C2F" w14:textId="4DB49491" w:rsidR="00F5065F" w:rsidRDefault="00F5065F" w:rsidP="00576C1D">
      <w:pPr>
        <w:pStyle w:val="Heading4"/>
        <w:keepNext w:val="0"/>
        <w:keepLines w:val="0"/>
        <w:numPr>
          <w:ilvl w:val="1"/>
          <w:numId w:val="16"/>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how the planned size creates economies of scale for clearing (harvest), significant impact through substantial fuel removal, appropriate and accessible grazing areas for livestock, etc.</w:t>
      </w:r>
    </w:p>
    <w:p w14:paraId="05997923" w14:textId="77777777" w:rsidR="005F495B" w:rsidRPr="005F495B" w:rsidRDefault="005F495B" w:rsidP="005F495B"/>
    <w:p w14:paraId="3D758F53" w14:textId="2BC35C58" w:rsidR="00587CCA" w:rsidRPr="006C5BB1" w:rsidRDefault="009C2DBC" w:rsidP="006C5BB1">
      <w:pPr>
        <w:pStyle w:val="Heading3"/>
        <w:ind w:firstLine="360"/>
        <w:rPr>
          <w:rFonts w:ascii="Calibri" w:hAnsi="Calibri" w:cs="Calibri"/>
        </w:rPr>
      </w:pPr>
      <w:bookmarkStart w:id="4" w:name="_Toc206629730"/>
      <w:r>
        <w:rPr>
          <w:rFonts w:ascii="Calibri" w:hAnsi="Calibri" w:cs="Calibri"/>
        </w:rPr>
        <w:t>2</w:t>
      </w:r>
      <w:r w:rsidR="00587CCA" w:rsidRPr="006C5BB1">
        <w:rPr>
          <w:rFonts w:ascii="Calibri" w:hAnsi="Calibri" w:cs="Calibri"/>
        </w:rPr>
        <w:t xml:space="preserve">.3 Tactical </w:t>
      </w:r>
      <w:r w:rsidR="008B2C1E" w:rsidRPr="006C5BB1">
        <w:rPr>
          <w:rFonts w:ascii="Calibri" w:hAnsi="Calibri" w:cs="Calibri"/>
        </w:rPr>
        <w:t xml:space="preserve">Fireguard </w:t>
      </w:r>
      <w:r w:rsidR="00D61311" w:rsidRPr="006C5BB1">
        <w:rPr>
          <w:rFonts w:ascii="Calibri" w:hAnsi="Calibri" w:cs="Calibri"/>
        </w:rPr>
        <w:t>C</w:t>
      </w:r>
      <w:r w:rsidR="00587CCA" w:rsidRPr="006C5BB1">
        <w:rPr>
          <w:rFonts w:ascii="Calibri" w:hAnsi="Calibri" w:cs="Calibri"/>
        </w:rPr>
        <w:t>onsiderations</w:t>
      </w:r>
      <w:bookmarkEnd w:id="4"/>
    </w:p>
    <w:p w14:paraId="6DDF1455" w14:textId="551ADEFD" w:rsidR="005F3244" w:rsidRPr="006C5BB1" w:rsidRDefault="005F2CA4" w:rsidP="00576C1D">
      <w:pPr>
        <w:pStyle w:val="Heading4"/>
        <w:keepNext w:val="0"/>
        <w:keepLines w:val="0"/>
        <w:numPr>
          <w:ilvl w:val="0"/>
          <w:numId w:val="17"/>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how the fireguard design permits or increases the </w:t>
      </w:r>
      <w:r w:rsidR="00547566" w:rsidRPr="006C5BB1">
        <w:rPr>
          <w:rFonts w:ascii="Calibri" w:hAnsi="Calibri" w:cs="Calibri"/>
          <w:i w:val="0"/>
          <w:iCs w:val="0"/>
          <w:color w:val="auto"/>
          <w:sz w:val="22"/>
          <w:szCs w:val="22"/>
        </w:rPr>
        <w:t xml:space="preserve">ability to backfire or use as a </w:t>
      </w:r>
      <w:proofErr w:type="spellStart"/>
      <w:r w:rsidR="00547566" w:rsidRPr="006C5BB1">
        <w:rPr>
          <w:rFonts w:ascii="Calibri" w:hAnsi="Calibri" w:cs="Calibri"/>
          <w:i w:val="0"/>
          <w:iCs w:val="0"/>
          <w:color w:val="auto"/>
          <w:sz w:val="22"/>
          <w:szCs w:val="22"/>
        </w:rPr>
        <w:t>wetline</w:t>
      </w:r>
      <w:proofErr w:type="spellEnd"/>
      <w:r w:rsidRPr="006C5BB1">
        <w:rPr>
          <w:rFonts w:ascii="Calibri" w:hAnsi="Calibri" w:cs="Calibri"/>
          <w:i w:val="0"/>
          <w:iCs w:val="0"/>
          <w:color w:val="auto"/>
          <w:sz w:val="22"/>
          <w:szCs w:val="22"/>
        </w:rPr>
        <w:t>.</w:t>
      </w:r>
      <w:r w:rsidR="005A02D7" w:rsidRPr="006C5BB1">
        <w:rPr>
          <w:rFonts w:ascii="Calibri" w:hAnsi="Calibri" w:cs="Calibri"/>
          <w:i w:val="0"/>
          <w:iCs w:val="0"/>
          <w:color w:val="auto"/>
          <w:sz w:val="22"/>
          <w:szCs w:val="22"/>
        </w:rPr>
        <w:t xml:space="preserve"> Describe </w:t>
      </w:r>
      <w:r w:rsidR="00F5065F" w:rsidRPr="006C5BB1">
        <w:rPr>
          <w:rFonts w:ascii="Calibri" w:hAnsi="Calibri" w:cs="Calibri"/>
          <w:i w:val="0"/>
          <w:iCs w:val="0"/>
          <w:color w:val="auto"/>
          <w:sz w:val="22"/>
          <w:szCs w:val="22"/>
        </w:rPr>
        <w:t xml:space="preserve">any </w:t>
      </w:r>
      <w:r w:rsidR="005A02D7" w:rsidRPr="006C5BB1">
        <w:rPr>
          <w:rFonts w:ascii="Calibri" w:hAnsi="Calibri" w:cs="Calibri"/>
          <w:i w:val="0"/>
          <w:iCs w:val="0"/>
          <w:color w:val="auto"/>
          <w:sz w:val="22"/>
          <w:szCs w:val="22"/>
        </w:rPr>
        <w:t xml:space="preserve">other tactical considerations. </w:t>
      </w:r>
    </w:p>
    <w:p w14:paraId="26C22F22" w14:textId="48B18AAB" w:rsidR="001D7B51" w:rsidRPr="006C5BB1" w:rsidRDefault="001D7B51" w:rsidP="00576C1D">
      <w:pPr>
        <w:pStyle w:val="Heading4"/>
        <w:keepNext w:val="0"/>
        <w:keepLines w:val="0"/>
        <w:numPr>
          <w:ilvl w:val="0"/>
          <w:numId w:val="17"/>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completed and planned FireSmart treatments adjacent to the fireguard and/or between the fireguard and the built environment</w:t>
      </w:r>
      <w:r w:rsidR="00D61311" w:rsidRPr="006C5BB1">
        <w:rPr>
          <w:rFonts w:ascii="Calibri" w:hAnsi="Calibri" w:cs="Calibri"/>
          <w:i w:val="0"/>
          <w:iCs w:val="0"/>
          <w:color w:val="auto"/>
          <w:sz w:val="22"/>
          <w:szCs w:val="22"/>
        </w:rPr>
        <w:t xml:space="preserve"> that reinforce the fireguard design</w:t>
      </w:r>
      <w:r w:rsidRPr="006C5BB1">
        <w:rPr>
          <w:rFonts w:ascii="Calibri" w:hAnsi="Calibri" w:cs="Calibri"/>
          <w:i w:val="0"/>
          <w:iCs w:val="0"/>
          <w:color w:val="auto"/>
          <w:sz w:val="22"/>
          <w:szCs w:val="22"/>
        </w:rPr>
        <w:t xml:space="preserve">.  </w:t>
      </w:r>
    </w:p>
    <w:p w14:paraId="099F8182" w14:textId="2DD753CF" w:rsidR="005F3244" w:rsidRPr="006C5BB1" w:rsidRDefault="005F3244" w:rsidP="00576C1D">
      <w:pPr>
        <w:pStyle w:val="Heading4"/>
        <w:keepNext w:val="0"/>
        <w:keepLines w:val="0"/>
        <w:numPr>
          <w:ilvl w:val="0"/>
          <w:numId w:val="17"/>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If the guard spans </w:t>
      </w:r>
      <w:r w:rsidR="00547566" w:rsidRPr="006C5BB1">
        <w:rPr>
          <w:rFonts w:ascii="Calibri" w:hAnsi="Calibri" w:cs="Calibri"/>
          <w:i w:val="0"/>
          <w:iCs w:val="0"/>
          <w:color w:val="auto"/>
          <w:sz w:val="22"/>
          <w:szCs w:val="22"/>
        </w:rPr>
        <w:t>riparian areas</w:t>
      </w:r>
      <w:r w:rsidRPr="006C5BB1">
        <w:rPr>
          <w:rFonts w:ascii="Calibri" w:hAnsi="Calibri" w:cs="Calibri"/>
          <w:i w:val="0"/>
          <w:iCs w:val="0"/>
          <w:color w:val="auto"/>
          <w:sz w:val="22"/>
          <w:szCs w:val="22"/>
        </w:rPr>
        <w:t>, identify if and how the area will be treated or left undisturbed.</w:t>
      </w:r>
      <w:r w:rsidR="00D61311" w:rsidRPr="006C5BB1">
        <w:rPr>
          <w:rFonts w:ascii="Calibri" w:hAnsi="Calibri" w:cs="Calibri"/>
          <w:i w:val="0"/>
          <w:iCs w:val="0"/>
          <w:color w:val="auto"/>
          <w:sz w:val="22"/>
          <w:szCs w:val="22"/>
        </w:rPr>
        <w:t xml:space="preserve"> How will they remain windfirm? </w:t>
      </w:r>
      <w:r w:rsidRPr="006C5BB1">
        <w:rPr>
          <w:rFonts w:ascii="Calibri" w:hAnsi="Calibri" w:cs="Calibri"/>
          <w:i w:val="0"/>
          <w:iCs w:val="0"/>
          <w:color w:val="auto"/>
          <w:sz w:val="22"/>
          <w:szCs w:val="22"/>
        </w:rPr>
        <w:t>How will adjoining segments of the guard be accessed for clearing,</w:t>
      </w:r>
      <w:r w:rsidR="00D61311" w:rsidRPr="006C5BB1">
        <w:rPr>
          <w:rFonts w:ascii="Calibri" w:hAnsi="Calibri" w:cs="Calibri"/>
          <w:i w:val="0"/>
          <w:iCs w:val="0"/>
          <w:color w:val="auto"/>
          <w:sz w:val="22"/>
          <w:szCs w:val="22"/>
        </w:rPr>
        <w:t xml:space="preserve"> and for</w:t>
      </w:r>
      <w:r w:rsidRPr="006C5BB1">
        <w:rPr>
          <w:rFonts w:ascii="Calibri" w:hAnsi="Calibri" w:cs="Calibri"/>
          <w:i w:val="0"/>
          <w:iCs w:val="0"/>
          <w:color w:val="auto"/>
          <w:sz w:val="22"/>
          <w:szCs w:val="22"/>
        </w:rPr>
        <w:t xml:space="preserve"> debris disposal</w:t>
      </w:r>
      <w:r w:rsidR="00D61311" w:rsidRPr="006C5BB1">
        <w:rPr>
          <w:rFonts w:ascii="Calibri" w:hAnsi="Calibri" w:cs="Calibri"/>
          <w:i w:val="0"/>
          <w:iCs w:val="0"/>
          <w:color w:val="auto"/>
          <w:sz w:val="22"/>
          <w:szCs w:val="22"/>
        </w:rPr>
        <w:t>?</w:t>
      </w:r>
      <w:r w:rsidRPr="006C5BB1">
        <w:rPr>
          <w:rFonts w:ascii="Calibri" w:hAnsi="Calibri" w:cs="Calibri"/>
          <w:i w:val="0"/>
          <w:iCs w:val="0"/>
          <w:color w:val="auto"/>
          <w:sz w:val="22"/>
          <w:szCs w:val="22"/>
        </w:rPr>
        <w:t xml:space="preserve"> How will the riparian treatment impact the effectiveness of the fireguard</w:t>
      </w:r>
      <w:r w:rsidR="00D61311" w:rsidRPr="006C5BB1">
        <w:rPr>
          <w:rFonts w:ascii="Calibri" w:hAnsi="Calibri" w:cs="Calibri"/>
          <w:i w:val="0"/>
          <w:iCs w:val="0"/>
          <w:color w:val="auto"/>
          <w:sz w:val="22"/>
          <w:szCs w:val="22"/>
        </w:rPr>
        <w:t>?</w:t>
      </w:r>
    </w:p>
    <w:p w14:paraId="357D0E22" w14:textId="473803C3" w:rsidR="005F3244" w:rsidRPr="006C5BB1" w:rsidRDefault="005F3244" w:rsidP="001D7B51">
      <w:pPr>
        <w:pStyle w:val="Heading4"/>
        <w:keepNext w:val="0"/>
        <w:keepLines w:val="0"/>
        <w:spacing w:before="0" w:after="0" w:line="240" w:lineRule="auto"/>
        <w:jc w:val="both"/>
        <w:rPr>
          <w:rFonts w:ascii="Calibri" w:hAnsi="Calibri" w:cs="Calibri"/>
          <w:i w:val="0"/>
          <w:iCs w:val="0"/>
          <w:color w:val="auto"/>
          <w:sz w:val="22"/>
          <w:szCs w:val="22"/>
        </w:rPr>
      </w:pPr>
    </w:p>
    <w:p w14:paraId="7E194468" w14:textId="77777777" w:rsidR="008B2C1E" w:rsidRPr="006C5BB1" w:rsidRDefault="008B2C1E" w:rsidP="006C5BB1">
      <w:pPr>
        <w:pStyle w:val="Heading2"/>
        <w:numPr>
          <w:ilvl w:val="0"/>
          <w:numId w:val="14"/>
        </w:numPr>
        <w:rPr>
          <w:rFonts w:ascii="Calibri" w:hAnsi="Calibri" w:cs="Calibri"/>
        </w:rPr>
      </w:pPr>
      <w:bookmarkStart w:id="5" w:name="_Toc206629731"/>
      <w:r w:rsidRPr="006C5BB1">
        <w:rPr>
          <w:rFonts w:ascii="Calibri" w:hAnsi="Calibri" w:cs="Calibri"/>
        </w:rPr>
        <w:t>Construction Operations</w:t>
      </w:r>
      <w:bookmarkEnd w:id="5"/>
      <w:r w:rsidRPr="006C5BB1">
        <w:rPr>
          <w:rFonts w:ascii="Calibri" w:hAnsi="Calibri" w:cs="Calibri"/>
        </w:rPr>
        <w:t xml:space="preserve"> </w:t>
      </w:r>
    </w:p>
    <w:p w14:paraId="1DC43E5D" w14:textId="08C58039" w:rsidR="00C43787" w:rsidRPr="006C5BB1" w:rsidRDefault="009C2DBC" w:rsidP="00576C1D">
      <w:pPr>
        <w:pStyle w:val="Heading3"/>
        <w:ind w:firstLine="360"/>
        <w:rPr>
          <w:rFonts w:ascii="Calibri" w:hAnsi="Calibri" w:cs="Calibri"/>
        </w:rPr>
      </w:pPr>
      <w:bookmarkStart w:id="6" w:name="_Toc206629732"/>
      <w:r>
        <w:rPr>
          <w:rFonts w:ascii="Calibri" w:hAnsi="Calibri" w:cs="Calibri"/>
        </w:rPr>
        <w:t>3</w:t>
      </w:r>
      <w:r w:rsidR="00C43787" w:rsidRPr="006C5BB1">
        <w:rPr>
          <w:rFonts w:ascii="Calibri" w:hAnsi="Calibri" w:cs="Calibri"/>
        </w:rPr>
        <w:t>.1 Regulatory and Permitting</w:t>
      </w:r>
      <w:bookmarkEnd w:id="6"/>
      <w:r w:rsidR="00C43787" w:rsidRPr="006C5BB1">
        <w:rPr>
          <w:rFonts w:ascii="Calibri" w:hAnsi="Calibri" w:cs="Calibri"/>
        </w:rPr>
        <w:t xml:space="preserve"> </w:t>
      </w:r>
    </w:p>
    <w:p w14:paraId="0C992F7C" w14:textId="77777777" w:rsidR="00C43787" w:rsidRPr="006C5BB1" w:rsidRDefault="00C43787" w:rsidP="00576C1D">
      <w:pPr>
        <w:pStyle w:val="Heading4"/>
        <w:keepNext w:val="0"/>
        <w:keepLines w:val="0"/>
        <w:numPr>
          <w:ilvl w:val="0"/>
          <w:numId w:val="18"/>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land access and clearing authority, include “ownership identification” – municipal, provincial Crown, provincial Parks, Reserve, Settlement etc. </w:t>
      </w:r>
    </w:p>
    <w:p w14:paraId="6BBF5646" w14:textId="77777777" w:rsidR="00C43787" w:rsidRPr="006C5BB1" w:rsidRDefault="00C43787" w:rsidP="00576C1D">
      <w:pPr>
        <w:pStyle w:val="Heading4"/>
        <w:keepNext w:val="0"/>
        <w:keepLines w:val="0"/>
        <w:numPr>
          <w:ilvl w:val="1"/>
          <w:numId w:val="18"/>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Create a table. (Land type, “owner”, authorization needed, status of agreement) </w:t>
      </w:r>
    </w:p>
    <w:p w14:paraId="265DBE68" w14:textId="26B47E66" w:rsidR="00C43787" w:rsidRPr="006C5BB1" w:rsidRDefault="00C43787" w:rsidP="00576C1D">
      <w:pPr>
        <w:pStyle w:val="Heading4"/>
        <w:keepNext w:val="0"/>
        <w:keepLines w:val="0"/>
        <w:numPr>
          <w:ilvl w:val="0"/>
          <w:numId w:val="18"/>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If unoccupied provincial Crown land </w:t>
      </w:r>
      <w:proofErr w:type="gramStart"/>
      <w:r w:rsidRPr="006C5BB1">
        <w:rPr>
          <w:rFonts w:ascii="Calibri" w:hAnsi="Calibri" w:cs="Calibri"/>
          <w:i w:val="0"/>
          <w:iCs w:val="0"/>
          <w:color w:val="auto"/>
          <w:sz w:val="22"/>
          <w:szCs w:val="22"/>
        </w:rPr>
        <w:t>will</w:t>
      </w:r>
      <w:r w:rsidR="00BF4FF6">
        <w:rPr>
          <w:rFonts w:ascii="Calibri" w:hAnsi="Calibri" w:cs="Calibri"/>
          <w:i w:val="0"/>
          <w:iCs w:val="0"/>
          <w:color w:val="auto"/>
          <w:sz w:val="22"/>
          <w:szCs w:val="22"/>
        </w:rPr>
        <w:t xml:space="preserve"> </w:t>
      </w:r>
      <w:r w:rsidRPr="006C5BB1">
        <w:rPr>
          <w:rFonts w:ascii="Calibri" w:hAnsi="Calibri" w:cs="Calibri"/>
          <w:i w:val="0"/>
          <w:iCs w:val="0"/>
          <w:color w:val="auto"/>
          <w:sz w:val="22"/>
          <w:szCs w:val="22"/>
        </w:rPr>
        <w:t>be</w:t>
      </w:r>
      <w:proofErr w:type="gramEnd"/>
      <w:r w:rsidRPr="006C5BB1">
        <w:rPr>
          <w:rFonts w:ascii="Calibri" w:hAnsi="Calibri" w:cs="Calibri"/>
          <w:i w:val="0"/>
          <w:iCs w:val="0"/>
          <w:color w:val="auto"/>
          <w:sz w:val="22"/>
          <w:szCs w:val="22"/>
        </w:rPr>
        <w:t xml:space="preserve"> incorporated into your fireguard, you will likely need a VCE. Describe the status of this application and all required components. </w:t>
      </w:r>
    </w:p>
    <w:p w14:paraId="755E62BC" w14:textId="77777777" w:rsidR="00C43787" w:rsidRPr="006C5BB1" w:rsidRDefault="00C43787" w:rsidP="00576C1D">
      <w:pPr>
        <w:pStyle w:val="Heading4"/>
        <w:keepNext w:val="0"/>
        <w:keepLines w:val="0"/>
        <w:numPr>
          <w:ilvl w:val="1"/>
          <w:numId w:val="18"/>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If a TFA will be sought for “early access”, confirm this with Public Lands and describe the status.</w:t>
      </w:r>
    </w:p>
    <w:p w14:paraId="40FEC706" w14:textId="3F265726" w:rsidR="00C43787" w:rsidRPr="001E2CDF" w:rsidRDefault="00C43787" w:rsidP="00576C1D">
      <w:pPr>
        <w:pStyle w:val="Heading4"/>
        <w:keepNext w:val="0"/>
        <w:keepLines w:val="0"/>
        <w:numPr>
          <w:ilvl w:val="0"/>
          <w:numId w:val="18"/>
        </w:numPr>
        <w:spacing w:before="0" w:after="0" w:line="240" w:lineRule="auto"/>
        <w:jc w:val="both"/>
        <w:rPr>
          <w:rFonts w:ascii="Calibri" w:hAnsi="Calibri" w:cs="Calibri"/>
          <w:i w:val="0"/>
          <w:iCs w:val="0"/>
          <w:color w:val="auto"/>
          <w:sz w:val="22"/>
          <w:szCs w:val="22"/>
        </w:rPr>
      </w:pPr>
      <w:r w:rsidRPr="00621252">
        <w:rPr>
          <w:rFonts w:ascii="Calibri" w:hAnsi="Calibri" w:cs="Calibri"/>
          <w:i w:val="0"/>
          <w:iCs w:val="0"/>
          <w:color w:val="auto"/>
          <w:sz w:val="22"/>
          <w:szCs w:val="22"/>
        </w:rPr>
        <w:t xml:space="preserve">Describe </w:t>
      </w:r>
      <w:r w:rsidR="00CF20DE" w:rsidRPr="00621252">
        <w:rPr>
          <w:rFonts w:ascii="Calibri" w:hAnsi="Calibri" w:cs="Calibri"/>
          <w:i w:val="0"/>
          <w:iCs w:val="0"/>
          <w:color w:val="auto"/>
          <w:sz w:val="22"/>
          <w:szCs w:val="22"/>
        </w:rPr>
        <w:t>Indigenous</w:t>
      </w:r>
      <w:r w:rsidRPr="00621252">
        <w:rPr>
          <w:rFonts w:ascii="Calibri" w:hAnsi="Calibri" w:cs="Calibri"/>
          <w:i w:val="0"/>
          <w:iCs w:val="0"/>
          <w:color w:val="auto"/>
          <w:sz w:val="22"/>
          <w:szCs w:val="22"/>
        </w:rPr>
        <w:t xml:space="preserve"> Consultation status. </w:t>
      </w:r>
      <w:r w:rsidR="001E2CDF" w:rsidRPr="001E2CDF">
        <w:rPr>
          <w:rFonts w:ascii="Calibri" w:hAnsi="Calibri" w:cs="Calibri"/>
          <w:i w:val="0"/>
          <w:iCs w:val="0"/>
          <w:color w:val="auto"/>
          <w:sz w:val="22"/>
          <w:szCs w:val="22"/>
        </w:rPr>
        <w:t>This process may be f</w:t>
      </w:r>
      <w:r w:rsidR="001E2CDF">
        <w:rPr>
          <w:rFonts w:ascii="Calibri" w:hAnsi="Calibri" w:cs="Calibri"/>
          <w:i w:val="0"/>
          <w:iCs w:val="0"/>
          <w:color w:val="auto"/>
          <w:sz w:val="22"/>
          <w:szCs w:val="22"/>
        </w:rPr>
        <w:t xml:space="preserve">ormally triggered and require a FNC number through ACO, or </w:t>
      </w:r>
      <w:r w:rsidR="00BF4FF6">
        <w:rPr>
          <w:rFonts w:ascii="Calibri" w:hAnsi="Calibri" w:cs="Calibri"/>
          <w:i w:val="0"/>
          <w:iCs w:val="0"/>
          <w:color w:val="auto"/>
          <w:sz w:val="22"/>
          <w:szCs w:val="22"/>
        </w:rPr>
        <w:t xml:space="preserve">this </w:t>
      </w:r>
      <w:r w:rsidR="001E2CDF">
        <w:rPr>
          <w:rFonts w:ascii="Calibri" w:hAnsi="Calibri" w:cs="Calibri"/>
          <w:i w:val="0"/>
          <w:iCs w:val="0"/>
          <w:color w:val="auto"/>
          <w:sz w:val="22"/>
          <w:szCs w:val="22"/>
        </w:rPr>
        <w:t>may be an engagement discussion.</w:t>
      </w:r>
      <w:r w:rsidR="00BF4FF6">
        <w:rPr>
          <w:rFonts w:ascii="Calibri" w:hAnsi="Calibri" w:cs="Calibri"/>
          <w:i w:val="0"/>
          <w:iCs w:val="0"/>
          <w:color w:val="auto"/>
          <w:sz w:val="22"/>
          <w:szCs w:val="22"/>
        </w:rPr>
        <w:t xml:space="preserve"> Keep your documentation logs.</w:t>
      </w:r>
    </w:p>
    <w:p w14:paraId="09260D6C" w14:textId="75E9A25F" w:rsidR="00C43787" w:rsidRPr="006C5BB1" w:rsidRDefault="00C43787" w:rsidP="00576C1D">
      <w:pPr>
        <w:pStyle w:val="Heading4"/>
        <w:keepNext w:val="0"/>
        <w:keepLines w:val="0"/>
        <w:numPr>
          <w:ilvl w:val="1"/>
          <w:numId w:val="18"/>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Create a summary table. (Identify the Indigenous communit</w:t>
      </w:r>
      <w:r w:rsidR="00CF20DE">
        <w:rPr>
          <w:rFonts w:ascii="Calibri" w:hAnsi="Calibri" w:cs="Calibri"/>
          <w:i w:val="0"/>
          <w:iCs w:val="0"/>
          <w:color w:val="auto"/>
          <w:sz w:val="22"/>
          <w:szCs w:val="22"/>
        </w:rPr>
        <w:t>ies identified for consultation</w:t>
      </w:r>
      <w:r w:rsidRPr="006C5BB1">
        <w:rPr>
          <w:rFonts w:ascii="Calibri" w:hAnsi="Calibri" w:cs="Calibri"/>
          <w:i w:val="0"/>
          <w:iCs w:val="0"/>
          <w:color w:val="auto"/>
          <w:sz w:val="22"/>
          <w:szCs w:val="22"/>
        </w:rPr>
        <w:t xml:space="preserve">, contact information, status of </w:t>
      </w:r>
      <w:r w:rsidR="00CF20DE">
        <w:rPr>
          <w:rFonts w:ascii="Calibri" w:hAnsi="Calibri" w:cs="Calibri"/>
          <w:i w:val="0"/>
          <w:iCs w:val="0"/>
          <w:color w:val="auto"/>
          <w:sz w:val="22"/>
          <w:szCs w:val="22"/>
        </w:rPr>
        <w:t>consultations</w:t>
      </w:r>
      <w:r w:rsidRPr="006C5BB1">
        <w:rPr>
          <w:rFonts w:ascii="Calibri" w:hAnsi="Calibri" w:cs="Calibri"/>
          <w:i w:val="0"/>
          <w:iCs w:val="0"/>
          <w:color w:val="auto"/>
          <w:sz w:val="22"/>
          <w:szCs w:val="22"/>
        </w:rPr>
        <w:t>)</w:t>
      </w:r>
    </w:p>
    <w:p w14:paraId="13DD8C5A" w14:textId="77777777" w:rsidR="00C43787" w:rsidRPr="006C5BB1" w:rsidRDefault="00C43787" w:rsidP="00576C1D">
      <w:pPr>
        <w:pStyle w:val="Heading4"/>
        <w:keepNext w:val="0"/>
        <w:keepLines w:val="0"/>
        <w:numPr>
          <w:ilvl w:val="0"/>
          <w:numId w:val="18"/>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FMA (forest management area) land withdrawal agreements to be acquired (if obtaining a VCE on unoccupied Crown land). </w:t>
      </w:r>
    </w:p>
    <w:p w14:paraId="355E214D" w14:textId="46819A1D" w:rsidR="00C43787" w:rsidRPr="006C5BB1" w:rsidRDefault="00C43787" w:rsidP="00576C1D">
      <w:pPr>
        <w:pStyle w:val="Heading4"/>
        <w:keepNext w:val="0"/>
        <w:keepLines w:val="0"/>
        <w:numPr>
          <w:ilvl w:val="1"/>
          <w:numId w:val="18"/>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Create a summary table. (Identify the company, contact information, status of agreement, expected TDA fees</w:t>
      </w:r>
      <w:r w:rsidR="00CF20DE">
        <w:rPr>
          <w:rFonts w:ascii="Calibri" w:hAnsi="Calibri" w:cs="Calibri"/>
          <w:i w:val="0"/>
          <w:iCs w:val="0"/>
          <w:color w:val="auto"/>
          <w:sz w:val="22"/>
          <w:szCs w:val="22"/>
        </w:rPr>
        <w:t xml:space="preserve">. Note: </w:t>
      </w:r>
      <w:proofErr w:type="gramStart"/>
      <w:r w:rsidR="00CF20DE">
        <w:rPr>
          <w:rFonts w:ascii="Calibri" w:hAnsi="Calibri" w:cs="Calibri"/>
          <w:i w:val="0"/>
          <w:iCs w:val="0"/>
          <w:color w:val="auto"/>
          <w:sz w:val="22"/>
          <w:szCs w:val="22"/>
        </w:rPr>
        <w:t>the</w:t>
      </w:r>
      <w:proofErr w:type="gramEnd"/>
      <w:r w:rsidR="00CF20DE">
        <w:rPr>
          <w:rFonts w:ascii="Calibri" w:hAnsi="Calibri" w:cs="Calibri"/>
          <w:i w:val="0"/>
          <w:iCs w:val="0"/>
          <w:color w:val="auto"/>
          <w:sz w:val="22"/>
          <w:szCs w:val="22"/>
        </w:rPr>
        <w:t xml:space="preserve"> Crown is expected to waive </w:t>
      </w:r>
      <w:r w:rsidR="00BF4FF6">
        <w:rPr>
          <w:rFonts w:ascii="Calibri" w:hAnsi="Calibri" w:cs="Calibri"/>
          <w:i w:val="0"/>
          <w:iCs w:val="0"/>
          <w:color w:val="auto"/>
          <w:sz w:val="22"/>
          <w:szCs w:val="22"/>
        </w:rPr>
        <w:t>TDA</w:t>
      </w:r>
      <w:r w:rsidR="00CF20DE">
        <w:rPr>
          <w:rFonts w:ascii="Calibri" w:hAnsi="Calibri" w:cs="Calibri"/>
          <w:i w:val="0"/>
          <w:iCs w:val="0"/>
          <w:color w:val="auto"/>
          <w:sz w:val="22"/>
          <w:szCs w:val="22"/>
        </w:rPr>
        <w:t xml:space="preserve">, FMAs </w:t>
      </w:r>
      <w:r w:rsidR="00BF4FF6">
        <w:rPr>
          <w:rFonts w:ascii="Calibri" w:hAnsi="Calibri" w:cs="Calibri"/>
          <w:i w:val="0"/>
          <w:iCs w:val="0"/>
          <w:color w:val="auto"/>
          <w:sz w:val="22"/>
          <w:szCs w:val="22"/>
        </w:rPr>
        <w:t>may</w:t>
      </w:r>
      <w:r w:rsidR="00CF20DE">
        <w:rPr>
          <w:rFonts w:ascii="Calibri" w:hAnsi="Calibri" w:cs="Calibri"/>
          <w:i w:val="0"/>
          <w:iCs w:val="0"/>
          <w:color w:val="auto"/>
          <w:sz w:val="22"/>
          <w:szCs w:val="22"/>
        </w:rPr>
        <w:t xml:space="preserve"> be negotiated in conjunction with salvage wood discussions.</w:t>
      </w:r>
      <w:r w:rsidRPr="006C5BB1">
        <w:rPr>
          <w:rFonts w:ascii="Calibri" w:hAnsi="Calibri" w:cs="Calibri"/>
          <w:i w:val="0"/>
          <w:iCs w:val="0"/>
          <w:color w:val="auto"/>
          <w:sz w:val="22"/>
          <w:szCs w:val="22"/>
        </w:rPr>
        <w:t>)</w:t>
      </w:r>
    </w:p>
    <w:p w14:paraId="7730612F" w14:textId="732FF026" w:rsidR="00C43787" w:rsidRPr="006C5BB1" w:rsidRDefault="00C43787" w:rsidP="00576C1D">
      <w:pPr>
        <w:pStyle w:val="ListParagraph"/>
        <w:numPr>
          <w:ilvl w:val="0"/>
          <w:numId w:val="18"/>
        </w:numPr>
        <w:rPr>
          <w:rFonts w:ascii="Calibri" w:hAnsi="Calibri" w:cs="Calibri"/>
        </w:rPr>
      </w:pPr>
      <w:r w:rsidRPr="006C5BB1">
        <w:rPr>
          <w:rFonts w:ascii="Calibri" w:hAnsi="Calibri" w:cs="Calibri"/>
          <w:sz w:val="22"/>
          <w:szCs w:val="22"/>
        </w:rPr>
        <w:lastRenderedPageBreak/>
        <w:t xml:space="preserve">Describe when wildlife sweeps </w:t>
      </w:r>
      <w:proofErr w:type="gramStart"/>
      <w:r w:rsidRPr="006C5BB1">
        <w:rPr>
          <w:rFonts w:ascii="Calibri" w:hAnsi="Calibri" w:cs="Calibri"/>
          <w:sz w:val="22"/>
          <w:szCs w:val="22"/>
        </w:rPr>
        <w:t>will be</w:t>
      </w:r>
      <w:proofErr w:type="gramEnd"/>
      <w:r w:rsidRPr="006C5BB1">
        <w:rPr>
          <w:rFonts w:ascii="Calibri" w:hAnsi="Calibri" w:cs="Calibri"/>
          <w:sz w:val="22"/>
          <w:szCs w:val="22"/>
        </w:rPr>
        <w:t xml:space="preserve"> conducted, by whom. </w:t>
      </w:r>
      <w:r w:rsidR="001E2CDF">
        <w:rPr>
          <w:rFonts w:ascii="Calibri" w:hAnsi="Calibri" w:cs="Calibri"/>
          <w:sz w:val="22"/>
          <w:szCs w:val="22"/>
        </w:rPr>
        <w:t>(usually occurs a couple weeks prior to construction).</w:t>
      </w:r>
    </w:p>
    <w:p w14:paraId="160D3C97" w14:textId="77777777" w:rsidR="00C43787" w:rsidRPr="006C5BB1" w:rsidRDefault="00C43787" w:rsidP="00576C1D">
      <w:pPr>
        <w:pStyle w:val="ListParagraph"/>
        <w:numPr>
          <w:ilvl w:val="0"/>
          <w:numId w:val="18"/>
        </w:numPr>
        <w:rPr>
          <w:rFonts w:ascii="Calibri" w:hAnsi="Calibri" w:cs="Calibri"/>
        </w:rPr>
      </w:pPr>
      <w:r w:rsidRPr="006C5BB1">
        <w:rPr>
          <w:rFonts w:ascii="Calibri" w:hAnsi="Calibri" w:cs="Calibri"/>
          <w:sz w:val="22"/>
          <w:szCs w:val="22"/>
        </w:rPr>
        <w:t xml:space="preserve">Will the Migratory Bird Act impact your construction timing? </w:t>
      </w:r>
    </w:p>
    <w:p w14:paraId="0934E05C" w14:textId="72EB34C2" w:rsidR="000214FC" w:rsidRPr="000214FC" w:rsidRDefault="00C43787" w:rsidP="00576C1D">
      <w:pPr>
        <w:pStyle w:val="ListParagraph"/>
        <w:numPr>
          <w:ilvl w:val="0"/>
          <w:numId w:val="18"/>
        </w:numPr>
        <w:rPr>
          <w:rFonts w:ascii="Calibri" w:hAnsi="Calibri" w:cs="Calibri"/>
        </w:rPr>
      </w:pPr>
      <w:r w:rsidRPr="000214FC">
        <w:rPr>
          <w:rFonts w:ascii="Calibri" w:hAnsi="Calibri" w:cs="Calibri"/>
          <w:sz w:val="22"/>
          <w:szCs w:val="22"/>
        </w:rPr>
        <w:t>Will stream crossing timing restrictions be an issue?</w:t>
      </w:r>
      <w:r w:rsidR="000214FC" w:rsidRPr="000214FC">
        <w:rPr>
          <w:rFonts w:ascii="Calibri" w:hAnsi="Calibri" w:cs="Calibri"/>
          <w:sz w:val="22"/>
          <w:szCs w:val="22"/>
        </w:rPr>
        <w:t xml:space="preserve"> Will you need Water Act approvals?</w:t>
      </w:r>
    </w:p>
    <w:p w14:paraId="6F636787" w14:textId="488F8D7A" w:rsidR="000214FC" w:rsidRPr="005F495B" w:rsidRDefault="000214FC" w:rsidP="00576C1D">
      <w:pPr>
        <w:pStyle w:val="ListParagraph"/>
        <w:numPr>
          <w:ilvl w:val="0"/>
          <w:numId w:val="18"/>
        </w:numPr>
        <w:rPr>
          <w:rFonts w:ascii="Calibri" w:hAnsi="Calibri" w:cs="Calibri"/>
        </w:rPr>
      </w:pPr>
      <w:r>
        <w:rPr>
          <w:rFonts w:ascii="Calibri" w:hAnsi="Calibri" w:cs="Calibri"/>
          <w:sz w:val="22"/>
          <w:szCs w:val="22"/>
        </w:rPr>
        <w:t xml:space="preserve">Some “permits” may be in-progress but well underway during the construction funding application process. Document this status, and expected timing of final approval. </w:t>
      </w:r>
    </w:p>
    <w:p w14:paraId="12ED3069" w14:textId="77777777" w:rsidR="005F495B" w:rsidRPr="006C5BB1" w:rsidRDefault="005F495B" w:rsidP="005F495B">
      <w:pPr>
        <w:pStyle w:val="ListParagraph"/>
        <w:rPr>
          <w:rFonts w:ascii="Calibri" w:hAnsi="Calibri" w:cs="Calibri"/>
        </w:rPr>
      </w:pPr>
    </w:p>
    <w:p w14:paraId="16913AC5" w14:textId="4E768CE2" w:rsidR="00C43787" w:rsidRPr="006C5BB1" w:rsidRDefault="009C2DBC" w:rsidP="00576C1D">
      <w:pPr>
        <w:pStyle w:val="Heading3"/>
        <w:ind w:firstLine="360"/>
        <w:rPr>
          <w:rFonts w:ascii="Calibri" w:hAnsi="Calibri" w:cs="Calibri"/>
        </w:rPr>
      </w:pPr>
      <w:bookmarkStart w:id="7" w:name="_Toc206629733"/>
      <w:r>
        <w:rPr>
          <w:rFonts w:ascii="Calibri" w:hAnsi="Calibri" w:cs="Calibri"/>
        </w:rPr>
        <w:t>3</w:t>
      </w:r>
      <w:r w:rsidR="00576C1D">
        <w:rPr>
          <w:rFonts w:ascii="Calibri" w:hAnsi="Calibri" w:cs="Calibri"/>
        </w:rPr>
        <w:t>.</w:t>
      </w:r>
      <w:r w:rsidR="00C43787" w:rsidRPr="006C5BB1">
        <w:rPr>
          <w:rFonts w:ascii="Calibri" w:hAnsi="Calibri" w:cs="Calibri"/>
        </w:rPr>
        <w:t xml:space="preserve">2 </w:t>
      </w:r>
      <w:r w:rsidR="009B3231" w:rsidRPr="006C5BB1">
        <w:rPr>
          <w:rFonts w:ascii="Calibri" w:hAnsi="Calibri" w:cs="Calibri"/>
        </w:rPr>
        <w:t xml:space="preserve">Clearing </w:t>
      </w:r>
      <w:r w:rsidR="00C43787" w:rsidRPr="006C5BB1">
        <w:rPr>
          <w:rFonts w:ascii="Calibri" w:hAnsi="Calibri" w:cs="Calibri"/>
        </w:rPr>
        <w:t>Operations</w:t>
      </w:r>
      <w:bookmarkEnd w:id="7"/>
      <w:r w:rsidR="00C43787" w:rsidRPr="006C5BB1">
        <w:rPr>
          <w:rFonts w:ascii="Calibri" w:hAnsi="Calibri" w:cs="Calibri"/>
        </w:rPr>
        <w:t xml:space="preserve"> </w:t>
      </w:r>
    </w:p>
    <w:p w14:paraId="4A6DCCCA" w14:textId="223FEC34" w:rsidR="00547566" w:rsidRPr="006C5BB1" w:rsidRDefault="001D7B51" w:rsidP="00576C1D">
      <w:pPr>
        <w:pStyle w:val="Heading4"/>
        <w:keepNext w:val="0"/>
        <w:keepLines w:val="0"/>
        <w:numPr>
          <w:ilvl w:val="0"/>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your construction considerations including terrain, seasonality, future maintenance</w:t>
      </w:r>
      <w:r w:rsidR="00C43787" w:rsidRPr="006C5BB1">
        <w:rPr>
          <w:rFonts w:ascii="Calibri" w:hAnsi="Calibri" w:cs="Calibri"/>
          <w:i w:val="0"/>
          <w:iCs w:val="0"/>
          <w:color w:val="auto"/>
          <w:sz w:val="22"/>
          <w:szCs w:val="22"/>
        </w:rPr>
        <w:t>, costs,</w:t>
      </w:r>
      <w:r w:rsidRPr="006C5BB1">
        <w:rPr>
          <w:rFonts w:ascii="Calibri" w:hAnsi="Calibri" w:cs="Calibri"/>
          <w:i w:val="0"/>
          <w:iCs w:val="0"/>
          <w:color w:val="auto"/>
          <w:sz w:val="22"/>
          <w:szCs w:val="22"/>
        </w:rPr>
        <w:t xml:space="preserve"> etc.  </w:t>
      </w:r>
    </w:p>
    <w:p w14:paraId="03E9EC46" w14:textId="77777777" w:rsidR="00C43787" w:rsidRDefault="00C43787" w:rsidP="00576C1D">
      <w:pPr>
        <w:pStyle w:val="Heading4"/>
        <w:keepNext w:val="0"/>
        <w:keepLines w:val="0"/>
        <w:numPr>
          <w:ilvl w:val="0"/>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how clearing operability was determined, including how wet areas and slopes will be addressed for clearing as well as for future vegetation maintenance. </w:t>
      </w:r>
    </w:p>
    <w:p w14:paraId="4019F9B8" w14:textId="201BB830" w:rsidR="00C43787" w:rsidRPr="006C5BB1" w:rsidRDefault="00C43787" w:rsidP="00576C1D">
      <w:pPr>
        <w:pStyle w:val="Heading4"/>
        <w:keepNext w:val="0"/>
        <w:keepLines w:val="0"/>
        <w:numPr>
          <w:ilvl w:val="0"/>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Identify if frozen ground conditions are required during construction. </w:t>
      </w:r>
      <w:r w:rsidR="00152512">
        <w:rPr>
          <w:rFonts w:ascii="Calibri" w:hAnsi="Calibri" w:cs="Calibri"/>
          <w:i w:val="0"/>
          <w:iCs w:val="0"/>
          <w:color w:val="auto"/>
          <w:sz w:val="22"/>
          <w:szCs w:val="22"/>
        </w:rPr>
        <w:t>(This is most common!)</w:t>
      </w:r>
    </w:p>
    <w:p w14:paraId="3161B94B" w14:textId="133EDBCA" w:rsidR="00C426D1" w:rsidRPr="00CF20DE" w:rsidRDefault="00C43787" w:rsidP="00576C1D">
      <w:pPr>
        <w:pStyle w:val="Heading4"/>
        <w:keepNext w:val="0"/>
        <w:keepLines w:val="0"/>
        <w:numPr>
          <w:ilvl w:val="1"/>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w:t>
      </w:r>
      <w:r w:rsidR="00C426D1" w:rsidRPr="00CF20DE">
        <w:rPr>
          <w:rFonts w:ascii="Calibri" w:hAnsi="Calibri" w:cs="Calibri"/>
          <w:i w:val="0"/>
          <w:iCs w:val="0"/>
          <w:color w:val="auto"/>
          <w:sz w:val="22"/>
          <w:szCs w:val="22"/>
        </w:rPr>
        <w:t xml:space="preserve">proposed construction equipment, which could include clearing or partial thinning by feller buncher, mulcher, other. </w:t>
      </w:r>
      <w:r w:rsidR="00CF20DE" w:rsidRPr="00CF20DE">
        <w:rPr>
          <w:rFonts w:ascii="Calibri" w:hAnsi="Calibri" w:cs="Calibri"/>
          <w:i w:val="0"/>
          <w:iCs w:val="0"/>
          <w:color w:val="auto"/>
          <w:sz w:val="22"/>
          <w:szCs w:val="22"/>
        </w:rPr>
        <w:t xml:space="preserve">For </w:t>
      </w:r>
      <w:proofErr w:type="spellStart"/>
      <w:r w:rsidR="00CF20DE" w:rsidRPr="00CF20DE">
        <w:rPr>
          <w:rFonts w:ascii="Calibri" w:hAnsi="Calibri" w:cs="Calibri"/>
          <w:i w:val="0"/>
          <w:iCs w:val="0"/>
          <w:color w:val="auto"/>
          <w:sz w:val="22"/>
          <w:szCs w:val="22"/>
        </w:rPr>
        <w:t>log</w:t>
      </w:r>
      <w:proofErr w:type="spellEnd"/>
      <w:r w:rsidR="00CF20DE" w:rsidRPr="00CF20DE">
        <w:rPr>
          <w:rFonts w:ascii="Calibri" w:hAnsi="Calibri" w:cs="Calibri"/>
          <w:i w:val="0"/>
          <w:iCs w:val="0"/>
          <w:color w:val="auto"/>
          <w:sz w:val="22"/>
          <w:szCs w:val="22"/>
        </w:rPr>
        <w:t xml:space="preserve"> haul, identify if self-loading trucks be used, will tree length or short-wood be hauled, and consider </w:t>
      </w:r>
      <w:proofErr w:type="gramStart"/>
      <w:r w:rsidR="00CF20DE" w:rsidRPr="00CF20DE">
        <w:rPr>
          <w:rFonts w:ascii="Calibri" w:hAnsi="Calibri" w:cs="Calibri"/>
          <w:i w:val="0"/>
          <w:iCs w:val="0"/>
          <w:color w:val="auto"/>
          <w:sz w:val="22"/>
          <w:szCs w:val="22"/>
        </w:rPr>
        <w:t>if  adequate</w:t>
      </w:r>
      <w:proofErr w:type="gramEnd"/>
      <w:r w:rsidR="00CF20DE" w:rsidRPr="00CF20DE">
        <w:rPr>
          <w:rFonts w:ascii="Calibri" w:hAnsi="Calibri" w:cs="Calibri"/>
          <w:i w:val="0"/>
          <w:iCs w:val="0"/>
          <w:color w:val="auto"/>
          <w:sz w:val="22"/>
          <w:szCs w:val="22"/>
        </w:rPr>
        <w:t xml:space="preserve"> </w:t>
      </w:r>
      <w:proofErr w:type="gramStart"/>
      <w:r w:rsidR="00CF20DE" w:rsidRPr="00CF20DE">
        <w:rPr>
          <w:rFonts w:ascii="Calibri" w:hAnsi="Calibri" w:cs="Calibri"/>
          <w:i w:val="0"/>
          <w:iCs w:val="0"/>
          <w:color w:val="auto"/>
          <w:sz w:val="22"/>
          <w:szCs w:val="22"/>
        </w:rPr>
        <w:t>work spaces</w:t>
      </w:r>
      <w:proofErr w:type="gramEnd"/>
      <w:r w:rsidR="00CF20DE" w:rsidRPr="00CF20DE">
        <w:rPr>
          <w:rFonts w:ascii="Calibri" w:hAnsi="Calibri" w:cs="Calibri"/>
          <w:i w:val="0"/>
          <w:iCs w:val="0"/>
          <w:color w:val="auto"/>
          <w:sz w:val="22"/>
          <w:szCs w:val="22"/>
        </w:rPr>
        <w:t>, log deck and processing areas and “in-block” roads have been developed in the plan to accommodate your proposed work plan.</w:t>
      </w:r>
      <w:r w:rsidR="00BF4FF6">
        <w:rPr>
          <w:rFonts w:ascii="Calibri" w:hAnsi="Calibri" w:cs="Calibri"/>
          <w:i w:val="0"/>
          <w:iCs w:val="0"/>
          <w:color w:val="auto"/>
          <w:sz w:val="22"/>
          <w:szCs w:val="22"/>
        </w:rPr>
        <w:t xml:space="preserve"> (The purpose is to understand the operations and considerations, not identify specific machinery sizes or brands.)</w:t>
      </w:r>
    </w:p>
    <w:p w14:paraId="0EFAA2C1" w14:textId="77777777" w:rsidR="00C426D1" w:rsidRPr="00CF20DE" w:rsidRDefault="00C426D1" w:rsidP="00576C1D">
      <w:pPr>
        <w:pStyle w:val="Heading4"/>
        <w:keepNext w:val="0"/>
        <w:keepLines w:val="0"/>
        <w:numPr>
          <w:ilvl w:val="1"/>
          <w:numId w:val="19"/>
        </w:numPr>
        <w:spacing w:before="0" w:after="0" w:line="240" w:lineRule="auto"/>
        <w:jc w:val="both"/>
        <w:rPr>
          <w:rFonts w:ascii="Calibri" w:hAnsi="Calibri" w:cs="Calibri"/>
          <w:i w:val="0"/>
          <w:iCs w:val="0"/>
          <w:color w:val="auto"/>
          <w:sz w:val="22"/>
          <w:szCs w:val="22"/>
        </w:rPr>
      </w:pPr>
      <w:r w:rsidRPr="00CF20DE">
        <w:rPr>
          <w:rFonts w:ascii="Calibri" w:hAnsi="Calibri" w:cs="Calibri"/>
          <w:i w:val="0"/>
          <w:iCs w:val="0"/>
          <w:color w:val="auto"/>
          <w:sz w:val="22"/>
          <w:szCs w:val="22"/>
        </w:rPr>
        <w:t xml:space="preserve">Determine if the timber mill or community will supply these resources or if contract services will be used. </w:t>
      </w:r>
    </w:p>
    <w:p w14:paraId="139F9A4D" w14:textId="70C4AB39" w:rsidR="00C426D1" w:rsidRPr="006C5BB1" w:rsidRDefault="00C426D1" w:rsidP="00576C1D">
      <w:pPr>
        <w:pStyle w:val="Heading4"/>
        <w:keepNext w:val="0"/>
        <w:keepLines w:val="0"/>
        <w:numPr>
          <w:ilvl w:val="1"/>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If equipment </w:t>
      </w:r>
      <w:proofErr w:type="gramStart"/>
      <w:r w:rsidRPr="006C5BB1">
        <w:rPr>
          <w:rFonts w:ascii="Calibri" w:hAnsi="Calibri" w:cs="Calibri"/>
          <w:i w:val="0"/>
          <w:iCs w:val="0"/>
          <w:color w:val="auto"/>
          <w:sz w:val="22"/>
          <w:szCs w:val="22"/>
        </w:rPr>
        <w:t>will be</w:t>
      </w:r>
      <w:proofErr w:type="gramEnd"/>
      <w:r w:rsidRPr="006C5BB1">
        <w:rPr>
          <w:rFonts w:ascii="Calibri" w:hAnsi="Calibri" w:cs="Calibri"/>
          <w:i w:val="0"/>
          <w:iCs w:val="0"/>
          <w:color w:val="auto"/>
          <w:sz w:val="22"/>
          <w:szCs w:val="22"/>
        </w:rPr>
        <w:t xml:space="preserve"> contracted, ensure cost-effectiveness or consider alternative timing in terms of mill availability. Document the options considered and the reasons for the preferred option</w:t>
      </w:r>
      <w:r w:rsidR="00CF20DE">
        <w:rPr>
          <w:rFonts w:ascii="Calibri" w:hAnsi="Calibri" w:cs="Calibri"/>
          <w:i w:val="0"/>
          <w:iCs w:val="0"/>
          <w:color w:val="auto"/>
          <w:sz w:val="22"/>
          <w:szCs w:val="22"/>
        </w:rPr>
        <w:t xml:space="preserve">. Engaging “early” with the mills for purchase wood pricing and delivery likely means April </w:t>
      </w:r>
      <w:r w:rsidR="00BF4FF6">
        <w:rPr>
          <w:rFonts w:ascii="Calibri" w:hAnsi="Calibri" w:cs="Calibri"/>
          <w:i w:val="0"/>
          <w:iCs w:val="0"/>
          <w:color w:val="auto"/>
          <w:sz w:val="22"/>
          <w:szCs w:val="22"/>
        </w:rPr>
        <w:t>–</w:t>
      </w:r>
      <w:r w:rsidR="00CF20DE">
        <w:rPr>
          <w:rFonts w:ascii="Calibri" w:hAnsi="Calibri" w:cs="Calibri"/>
          <w:i w:val="0"/>
          <w:iCs w:val="0"/>
          <w:color w:val="auto"/>
          <w:sz w:val="22"/>
          <w:szCs w:val="22"/>
        </w:rPr>
        <w:t xml:space="preserve"> June</w:t>
      </w:r>
      <w:r w:rsidR="00BF4FF6">
        <w:rPr>
          <w:rFonts w:ascii="Calibri" w:hAnsi="Calibri" w:cs="Calibri"/>
          <w:i w:val="0"/>
          <w:iCs w:val="0"/>
          <w:color w:val="auto"/>
          <w:sz w:val="22"/>
          <w:szCs w:val="22"/>
        </w:rPr>
        <w:t xml:space="preserve"> for the following winter log delivery.</w:t>
      </w:r>
    </w:p>
    <w:p w14:paraId="505F04AB" w14:textId="77777777" w:rsidR="00152512" w:rsidRPr="00152512" w:rsidRDefault="00D61311" w:rsidP="00152512">
      <w:pPr>
        <w:pStyle w:val="ListParagraph"/>
        <w:numPr>
          <w:ilvl w:val="1"/>
          <w:numId w:val="19"/>
        </w:numPr>
        <w:spacing w:after="0"/>
        <w:rPr>
          <w:rFonts w:ascii="Calibri" w:eastAsiaTheme="majorEastAsia" w:hAnsi="Calibri" w:cs="Calibri"/>
          <w:sz w:val="22"/>
          <w:szCs w:val="22"/>
        </w:rPr>
      </w:pPr>
      <w:r w:rsidRPr="00152512">
        <w:rPr>
          <w:rFonts w:ascii="Calibri" w:hAnsi="Calibri" w:cs="Calibri"/>
          <w:sz w:val="22"/>
          <w:szCs w:val="22"/>
        </w:rPr>
        <w:t xml:space="preserve">Describe if and where temporary access roads will be built to allow clearing and construction. </w:t>
      </w:r>
      <w:r w:rsidR="00152512" w:rsidRPr="00152512">
        <w:rPr>
          <w:rFonts w:ascii="Calibri" w:eastAsiaTheme="majorEastAsia" w:hAnsi="Calibri" w:cs="Calibri"/>
          <w:sz w:val="22"/>
          <w:szCs w:val="22"/>
        </w:rPr>
        <w:t>Plan for reclamation time (season) and budget for “in-block roads” that will not be left in place.</w:t>
      </w:r>
    </w:p>
    <w:p w14:paraId="0DB6048B" w14:textId="77777777" w:rsidR="00D61311" w:rsidRPr="006C5BB1" w:rsidRDefault="00D61311" w:rsidP="00576C1D">
      <w:pPr>
        <w:pStyle w:val="Heading4"/>
        <w:keepNext w:val="0"/>
        <w:keepLines w:val="0"/>
        <w:numPr>
          <w:ilvl w:val="1"/>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watercourse crossings to be developed. Can they be avoided by using alternative access points? </w:t>
      </w:r>
    </w:p>
    <w:p w14:paraId="1AD8F12F" w14:textId="7EC2B1D5" w:rsidR="00D61311" w:rsidRPr="006C5BB1" w:rsidRDefault="00D61311" w:rsidP="00576C1D">
      <w:pPr>
        <w:pStyle w:val="Heading4"/>
        <w:keepNext w:val="0"/>
        <w:keepLines w:val="0"/>
        <w:numPr>
          <w:ilvl w:val="2"/>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Create a summary table. (Location, stream classification, is </w:t>
      </w:r>
      <w:r w:rsidR="00152512">
        <w:rPr>
          <w:rFonts w:ascii="Calibri" w:hAnsi="Calibri" w:cs="Calibri"/>
          <w:i w:val="0"/>
          <w:iCs w:val="0"/>
          <w:color w:val="auto"/>
          <w:sz w:val="22"/>
          <w:szCs w:val="22"/>
        </w:rPr>
        <w:t>W</w:t>
      </w:r>
      <w:r w:rsidRPr="006C5BB1">
        <w:rPr>
          <w:rFonts w:ascii="Calibri" w:hAnsi="Calibri" w:cs="Calibri"/>
          <w:i w:val="0"/>
          <w:iCs w:val="0"/>
          <w:color w:val="auto"/>
          <w:sz w:val="22"/>
          <w:szCs w:val="22"/>
        </w:rPr>
        <w:t xml:space="preserve">ater </w:t>
      </w:r>
      <w:r w:rsidR="00152512">
        <w:rPr>
          <w:rFonts w:ascii="Calibri" w:hAnsi="Calibri" w:cs="Calibri"/>
          <w:i w:val="0"/>
          <w:iCs w:val="0"/>
          <w:color w:val="auto"/>
          <w:sz w:val="22"/>
          <w:szCs w:val="22"/>
        </w:rPr>
        <w:t>A</w:t>
      </w:r>
      <w:r w:rsidRPr="006C5BB1">
        <w:rPr>
          <w:rFonts w:ascii="Calibri" w:hAnsi="Calibri" w:cs="Calibri"/>
          <w:i w:val="0"/>
          <w:iCs w:val="0"/>
          <w:color w:val="auto"/>
          <w:sz w:val="22"/>
          <w:szCs w:val="22"/>
        </w:rPr>
        <w:t xml:space="preserve">ct approval </w:t>
      </w:r>
      <w:proofErr w:type="gramStart"/>
      <w:r w:rsidRPr="006C5BB1">
        <w:rPr>
          <w:rFonts w:ascii="Calibri" w:hAnsi="Calibri" w:cs="Calibri"/>
          <w:i w:val="0"/>
          <w:iCs w:val="0"/>
          <w:color w:val="auto"/>
          <w:sz w:val="22"/>
          <w:szCs w:val="22"/>
        </w:rPr>
        <w:t>required?,</w:t>
      </w:r>
      <w:proofErr w:type="gramEnd"/>
      <w:r w:rsidRPr="006C5BB1">
        <w:rPr>
          <w:rFonts w:ascii="Calibri" w:hAnsi="Calibri" w:cs="Calibri"/>
          <w:i w:val="0"/>
          <w:iCs w:val="0"/>
          <w:color w:val="auto"/>
          <w:sz w:val="22"/>
          <w:szCs w:val="22"/>
        </w:rPr>
        <w:t xml:space="preserve"> status of permits)</w:t>
      </w:r>
    </w:p>
    <w:p w14:paraId="0FA963C1" w14:textId="77777777" w:rsidR="00D61311" w:rsidRPr="006C5BB1" w:rsidRDefault="00D61311" w:rsidP="00576C1D">
      <w:pPr>
        <w:pStyle w:val="Heading4"/>
        <w:keepNext w:val="0"/>
        <w:keepLines w:val="0"/>
        <w:numPr>
          <w:ilvl w:val="1"/>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third-party infrastructure (pipelines, powerlines) crossings to be developed. </w:t>
      </w:r>
    </w:p>
    <w:p w14:paraId="7064A81F" w14:textId="77777777" w:rsidR="00D61311" w:rsidRPr="006C5BB1" w:rsidRDefault="00D61311" w:rsidP="00576C1D">
      <w:pPr>
        <w:pStyle w:val="Heading4"/>
        <w:keepNext w:val="0"/>
        <w:keepLines w:val="0"/>
        <w:numPr>
          <w:ilvl w:val="2"/>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Create a summary table. (Identify the disposition number, owner, company contact information, status of agreements)</w:t>
      </w:r>
    </w:p>
    <w:p w14:paraId="60929243" w14:textId="77777777" w:rsidR="00D61311" w:rsidRPr="006C5BB1" w:rsidRDefault="00D61311" w:rsidP="00576C1D">
      <w:pPr>
        <w:pStyle w:val="Heading4"/>
        <w:keepNext w:val="0"/>
        <w:keepLines w:val="0"/>
        <w:numPr>
          <w:ilvl w:val="1"/>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third-party road use agreements to be acquired. </w:t>
      </w:r>
    </w:p>
    <w:p w14:paraId="0FF8B99A" w14:textId="55C46BE2" w:rsidR="00094D01" w:rsidRPr="006C5BB1" w:rsidRDefault="00D61311" w:rsidP="00576C1D">
      <w:pPr>
        <w:pStyle w:val="Heading4"/>
        <w:keepNext w:val="0"/>
        <w:keepLines w:val="0"/>
        <w:numPr>
          <w:ilvl w:val="2"/>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Create a summary table. (Identify the disposition number, owner, company contact information, status of agreements, fees)</w:t>
      </w:r>
    </w:p>
    <w:p w14:paraId="1CE8C66D" w14:textId="17FA8B16" w:rsidR="00094D01" w:rsidRPr="006C5BB1" w:rsidRDefault="00094D01" w:rsidP="00576C1D">
      <w:pPr>
        <w:pStyle w:val="Heading4"/>
        <w:keepNext w:val="0"/>
        <w:keepLines w:val="0"/>
        <w:numPr>
          <w:ilvl w:val="1"/>
          <w:numId w:val="19"/>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Consider </w:t>
      </w:r>
      <w:proofErr w:type="gramStart"/>
      <w:r w:rsidRPr="006C5BB1">
        <w:rPr>
          <w:rFonts w:ascii="Calibri" w:hAnsi="Calibri" w:cs="Calibri"/>
          <w:i w:val="0"/>
          <w:iCs w:val="0"/>
          <w:color w:val="auto"/>
          <w:sz w:val="22"/>
          <w:szCs w:val="22"/>
        </w:rPr>
        <w:t>if</w:t>
      </w:r>
      <w:proofErr w:type="gramEnd"/>
      <w:r w:rsidRPr="006C5BB1">
        <w:rPr>
          <w:rFonts w:ascii="Calibri" w:hAnsi="Calibri" w:cs="Calibri"/>
          <w:i w:val="0"/>
          <w:iCs w:val="0"/>
          <w:color w:val="auto"/>
          <w:sz w:val="22"/>
          <w:szCs w:val="22"/>
        </w:rPr>
        <w:t xml:space="preserve"> any new </w:t>
      </w:r>
      <w:r w:rsidR="006C5BB1" w:rsidRPr="006C5BB1">
        <w:rPr>
          <w:rFonts w:ascii="Calibri" w:hAnsi="Calibri" w:cs="Calibri"/>
          <w:i w:val="0"/>
          <w:iCs w:val="0"/>
          <w:color w:val="auto"/>
          <w:sz w:val="22"/>
          <w:szCs w:val="22"/>
        </w:rPr>
        <w:t xml:space="preserve">rail line crossings will be required for construction or hauling access. These typically take a year to acquire approval and are recommended to avoid.  </w:t>
      </w:r>
    </w:p>
    <w:p w14:paraId="25DC8554" w14:textId="6BA0FD90" w:rsidR="00C43787" w:rsidRPr="006C5BB1" w:rsidRDefault="00C43787" w:rsidP="00576C1D">
      <w:pPr>
        <w:pStyle w:val="Heading4"/>
        <w:numPr>
          <w:ilvl w:val="0"/>
          <w:numId w:val="19"/>
        </w:numPr>
        <w:spacing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lastRenderedPageBreak/>
        <w:t xml:space="preserve">Describe the timber types (coniferous </w:t>
      </w:r>
      <w:r w:rsidR="00621252">
        <w:rPr>
          <w:rFonts w:ascii="Calibri" w:hAnsi="Calibri" w:cs="Calibri"/>
          <w:i w:val="0"/>
          <w:iCs w:val="0"/>
          <w:color w:val="000000" w:themeColor="text1"/>
          <w:sz w:val="22"/>
          <w:szCs w:val="22"/>
        </w:rPr>
        <w:t xml:space="preserve">(specifying C2 – Black Spruce) </w:t>
      </w:r>
      <w:r w:rsidRPr="006C5BB1">
        <w:rPr>
          <w:rFonts w:ascii="Calibri" w:hAnsi="Calibri" w:cs="Calibri"/>
          <w:i w:val="0"/>
          <w:iCs w:val="0"/>
          <w:color w:val="000000" w:themeColor="text1"/>
          <w:sz w:val="22"/>
          <w:szCs w:val="22"/>
        </w:rPr>
        <w:t xml:space="preserve">and deciduous) and volumes (m3) being removed / salvaged. </w:t>
      </w:r>
    </w:p>
    <w:p w14:paraId="2F612CE0" w14:textId="11754FBB" w:rsidR="00C43787" w:rsidRPr="006C5BB1" w:rsidRDefault="00C43787" w:rsidP="00576C1D">
      <w:pPr>
        <w:pStyle w:val="Heading4"/>
        <w:numPr>
          <w:ilvl w:val="1"/>
          <w:numId w:val="19"/>
        </w:numPr>
        <w:spacing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Create a summary table.</w:t>
      </w:r>
      <w:r w:rsidR="00152512">
        <w:rPr>
          <w:rFonts w:ascii="Calibri" w:hAnsi="Calibri" w:cs="Calibri"/>
          <w:i w:val="0"/>
          <w:iCs w:val="0"/>
          <w:color w:val="000000" w:themeColor="text1"/>
          <w:sz w:val="22"/>
          <w:szCs w:val="22"/>
        </w:rPr>
        <w:t xml:space="preserve"> (volume, species, to which mill the wood will go)</w:t>
      </w:r>
    </w:p>
    <w:p w14:paraId="4D019C61" w14:textId="588AA024" w:rsidR="00D61311" w:rsidRPr="006C5BB1" w:rsidRDefault="00D61311" w:rsidP="00576C1D">
      <w:pPr>
        <w:pStyle w:val="Heading4"/>
        <w:keepNext w:val="0"/>
        <w:keepLines w:val="0"/>
        <w:numPr>
          <w:ilvl w:val="0"/>
          <w:numId w:val="19"/>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auto"/>
          <w:sz w:val="22"/>
          <w:szCs w:val="22"/>
        </w:rPr>
        <w:t xml:space="preserve">Describe the planned installations </w:t>
      </w:r>
      <w:r w:rsidRPr="006C5BB1">
        <w:rPr>
          <w:rFonts w:ascii="Calibri" w:hAnsi="Calibri" w:cs="Calibri"/>
          <w:i w:val="0"/>
          <w:iCs w:val="0"/>
          <w:color w:val="000000" w:themeColor="text1"/>
          <w:sz w:val="22"/>
          <w:szCs w:val="22"/>
        </w:rPr>
        <w:t>(dugouts for watering livestock or firefighting, fencing, gates, livestock staging areas).</w:t>
      </w:r>
    </w:p>
    <w:p w14:paraId="54886BF3" w14:textId="034F162D" w:rsidR="006C5BB1" w:rsidRDefault="006C5BB1" w:rsidP="00576C1D">
      <w:pPr>
        <w:pStyle w:val="Heading4"/>
        <w:numPr>
          <w:ilvl w:val="0"/>
          <w:numId w:val="19"/>
        </w:numPr>
        <w:spacing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Consider if recreational trails or firefighting access roads will be maintained, built or left in place following construction. Address this with community members, create an operational safety plan for during construction and plan on a trail clean-up process. </w:t>
      </w:r>
    </w:p>
    <w:p w14:paraId="1D6D5B6F" w14:textId="77777777" w:rsidR="00D61311" w:rsidRPr="006C5BB1" w:rsidRDefault="00D61311" w:rsidP="00DB636B">
      <w:pPr>
        <w:rPr>
          <w:rFonts w:ascii="Calibri" w:hAnsi="Calibri" w:cs="Calibri"/>
        </w:rPr>
      </w:pPr>
    </w:p>
    <w:p w14:paraId="2FCEDF1D" w14:textId="7CC7FD15" w:rsidR="00DB636B" w:rsidRPr="006C5BB1" w:rsidRDefault="009C2DBC" w:rsidP="00576C1D">
      <w:pPr>
        <w:pStyle w:val="Heading3"/>
        <w:ind w:firstLine="360"/>
        <w:rPr>
          <w:rFonts w:ascii="Calibri" w:hAnsi="Calibri" w:cs="Calibri"/>
        </w:rPr>
      </w:pPr>
      <w:bookmarkStart w:id="8" w:name="_Toc206629734"/>
      <w:r>
        <w:rPr>
          <w:rFonts w:ascii="Calibri" w:hAnsi="Calibri" w:cs="Calibri"/>
        </w:rPr>
        <w:t>3</w:t>
      </w:r>
      <w:r w:rsidR="008B2C1E" w:rsidRPr="006C5BB1">
        <w:rPr>
          <w:rFonts w:ascii="Calibri" w:hAnsi="Calibri" w:cs="Calibri"/>
        </w:rPr>
        <w:t>.</w:t>
      </w:r>
      <w:r w:rsidR="00C426D1" w:rsidRPr="006C5BB1">
        <w:rPr>
          <w:rFonts w:ascii="Calibri" w:hAnsi="Calibri" w:cs="Calibri"/>
        </w:rPr>
        <w:t>3</w:t>
      </w:r>
      <w:r w:rsidR="008B2C1E" w:rsidRPr="006C5BB1">
        <w:rPr>
          <w:rFonts w:ascii="Calibri" w:hAnsi="Calibri" w:cs="Calibri"/>
        </w:rPr>
        <w:t xml:space="preserve"> </w:t>
      </w:r>
      <w:r w:rsidR="00DB636B" w:rsidRPr="006C5BB1">
        <w:rPr>
          <w:rFonts w:ascii="Calibri" w:hAnsi="Calibri" w:cs="Calibri"/>
        </w:rPr>
        <w:t>Debris Disposal</w:t>
      </w:r>
      <w:bookmarkEnd w:id="8"/>
    </w:p>
    <w:p w14:paraId="522463A2" w14:textId="18953D81" w:rsidR="00907AC2" w:rsidRDefault="00547566" w:rsidP="00152512">
      <w:pPr>
        <w:pStyle w:val="Heading4"/>
        <w:keepNext w:val="0"/>
        <w:keepLines w:val="0"/>
        <w:spacing w:before="0" w:after="0" w:line="240" w:lineRule="auto"/>
        <w:ind w:left="360"/>
        <w:jc w:val="both"/>
        <w:rPr>
          <w:rFonts w:ascii="Calibri" w:hAnsi="Calibri" w:cs="Calibri"/>
          <w:i w:val="0"/>
          <w:iCs w:val="0"/>
          <w:color w:val="auto"/>
          <w:sz w:val="22"/>
          <w:szCs w:val="22"/>
        </w:rPr>
      </w:pPr>
      <w:r w:rsidRPr="00152512">
        <w:rPr>
          <w:rFonts w:ascii="Calibri" w:hAnsi="Calibri" w:cs="Calibri"/>
          <w:i w:val="0"/>
          <w:iCs w:val="0"/>
          <w:color w:val="auto"/>
          <w:sz w:val="22"/>
          <w:szCs w:val="22"/>
        </w:rPr>
        <w:t>Describe the debris disposal methods planned</w:t>
      </w:r>
      <w:r w:rsidR="00907AC2" w:rsidRPr="00152512">
        <w:rPr>
          <w:rFonts w:ascii="Calibri" w:hAnsi="Calibri" w:cs="Calibri"/>
          <w:i w:val="0"/>
          <w:iCs w:val="0"/>
          <w:color w:val="auto"/>
          <w:sz w:val="22"/>
          <w:szCs w:val="22"/>
        </w:rPr>
        <w:t xml:space="preserve">. </w:t>
      </w:r>
      <w:r w:rsidR="00152512" w:rsidRPr="00152512">
        <w:rPr>
          <w:rFonts w:ascii="Calibri" w:hAnsi="Calibri" w:cs="Calibri"/>
          <w:i w:val="0"/>
          <w:iCs w:val="0"/>
          <w:color w:val="auto"/>
          <w:sz w:val="22"/>
          <w:szCs w:val="22"/>
        </w:rPr>
        <w:t>In your mapping / spatial files, show which portions of the guard will have what treatment type. The budget should reflect the areas of the different treatment types.</w:t>
      </w:r>
    </w:p>
    <w:p w14:paraId="20E110BF" w14:textId="77777777" w:rsidR="00152512" w:rsidRPr="00152512" w:rsidRDefault="00152512" w:rsidP="00152512"/>
    <w:p w14:paraId="180A2083" w14:textId="5C807673" w:rsidR="00907AC2" w:rsidRPr="006C5BB1" w:rsidRDefault="00907AC2" w:rsidP="00576C1D">
      <w:pPr>
        <w:pStyle w:val="Heading4"/>
        <w:keepNext w:val="0"/>
        <w:keepLines w:val="0"/>
        <w:numPr>
          <w:ilvl w:val="0"/>
          <w:numId w:val="20"/>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What </w:t>
      </w:r>
      <w:r w:rsidR="00547566" w:rsidRPr="006C5BB1">
        <w:rPr>
          <w:rFonts w:ascii="Calibri" w:hAnsi="Calibri" w:cs="Calibri"/>
          <w:i w:val="0"/>
          <w:iCs w:val="0"/>
          <w:color w:val="auto"/>
          <w:sz w:val="22"/>
          <w:szCs w:val="22"/>
        </w:rPr>
        <w:t xml:space="preserve">considerations </w:t>
      </w:r>
      <w:r w:rsidRPr="006C5BB1">
        <w:rPr>
          <w:rFonts w:ascii="Calibri" w:hAnsi="Calibri" w:cs="Calibri"/>
          <w:i w:val="0"/>
          <w:iCs w:val="0"/>
          <w:color w:val="auto"/>
          <w:sz w:val="22"/>
          <w:szCs w:val="22"/>
        </w:rPr>
        <w:t xml:space="preserve">were </w:t>
      </w:r>
      <w:r w:rsidR="00547566" w:rsidRPr="006C5BB1">
        <w:rPr>
          <w:rFonts w:ascii="Calibri" w:hAnsi="Calibri" w:cs="Calibri"/>
          <w:i w:val="0"/>
          <w:iCs w:val="0"/>
          <w:color w:val="auto"/>
          <w:sz w:val="22"/>
          <w:szCs w:val="22"/>
        </w:rPr>
        <w:t>made</w:t>
      </w:r>
      <w:r w:rsidRPr="006C5BB1">
        <w:rPr>
          <w:rFonts w:ascii="Calibri" w:hAnsi="Calibri" w:cs="Calibri"/>
          <w:i w:val="0"/>
          <w:iCs w:val="0"/>
          <w:color w:val="auto"/>
          <w:sz w:val="22"/>
          <w:szCs w:val="22"/>
        </w:rPr>
        <w:t>? W</w:t>
      </w:r>
      <w:r w:rsidR="00C43787" w:rsidRPr="006C5BB1">
        <w:rPr>
          <w:rFonts w:ascii="Calibri" w:hAnsi="Calibri" w:cs="Calibri"/>
          <w:i w:val="0"/>
          <w:iCs w:val="0"/>
          <w:color w:val="auto"/>
          <w:sz w:val="22"/>
          <w:szCs w:val="22"/>
        </w:rPr>
        <w:t>hy</w:t>
      </w:r>
      <w:r w:rsidRPr="006C5BB1">
        <w:rPr>
          <w:rFonts w:ascii="Calibri" w:hAnsi="Calibri" w:cs="Calibri"/>
          <w:i w:val="0"/>
          <w:iCs w:val="0"/>
          <w:color w:val="auto"/>
          <w:sz w:val="22"/>
          <w:szCs w:val="22"/>
        </w:rPr>
        <w:t xml:space="preserve"> were</w:t>
      </w:r>
      <w:r w:rsidR="00C43787" w:rsidRPr="006C5BB1">
        <w:rPr>
          <w:rFonts w:ascii="Calibri" w:hAnsi="Calibri" w:cs="Calibri"/>
          <w:i w:val="0"/>
          <w:iCs w:val="0"/>
          <w:color w:val="auto"/>
          <w:sz w:val="22"/>
          <w:szCs w:val="22"/>
        </w:rPr>
        <w:t xml:space="preserve"> the planned methods </w:t>
      </w:r>
      <w:proofErr w:type="gramStart"/>
      <w:r w:rsidR="00C43787" w:rsidRPr="006C5BB1">
        <w:rPr>
          <w:rFonts w:ascii="Calibri" w:hAnsi="Calibri" w:cs="Calibri"/>
          <w:i w:val="0"/>
          <w:iCs w:val="0"/>
          <w:color w:val="auto"/>
          <w:sz w:val="22"/>
          <w:szCs w:val="22"/>
        </w:rPr>
        <w:t>were selected</w:t>
      </w:r>
      <w:proofErr w:type="gramEnd"/>
      <w:r w:rsidRPr="006C5BB1">
        <w:rPr>
          <w:rFonts w:ascii="Calibri" w:hAnsi="Calibri" w:cs="Calibri"/>
          <w:i w:val="0"/>
          <w:iCs w:val="0"/>
          <w:color w:val="auto"/>
          <w:sz w:val="22"/>
          <w:szCs w:val="22"/>
        </w:rPr>
        <w:t>?</w:t>
      </w:r>
      <w:r w:rsidR="00C43787" w:rsidRPr="006C5BB1">
        <w:rPr>
          <w:rFonts w:ascii="Calibri" w:hAnsi="Calibri" w:cs="Calibri"/>
          <w:i w:val="0"/>
          <w:iCs w:val="0"/>
          <w:color w:val="auto"/>
          <w:sz w:val="22"/>
          <w:szCs w:val="22"/>
        </w:rPr>
        <w:t xml:space="preserve"> </w:t>
      </w:r>
    </w:p>
    <w:p w14:paraId="0223C3DE" w14:textId="77777777" w:rsidR="00907AC2" w:rsidRPr="006C5BB1" w:rsidRDefault="00C43787" w:rsidP="00576C1D">
      <w:pPr>
        <w:pStyle w:val="Heading4"/>
        <w:keepNext w:val="0"/>
        <w:keepLines w:val="0"/>
        <w:numPr>
          <w:ilvl w:val="0"/>
          <w:numId w:val="20"/>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What other options were considered and why were they not selected</w:t>
      </w:r>
      <w:r w:rsidR="00907AC2" w:rsidRPr="006C5BB1">
        <w:rPr>
          <w:rFonts w:ascii="Calibri" w:hAnsi="Calibri" w:cs="Calibri"/>
          <w:i w:val="0"/>
          <w:iCs w:val="0"/>
          <w:color w:val="auto"/>
          <w:sz w:val="22"/>
          <w:szCs w:val="22"/>
        </w:rPr>
        <w:t>?</w:t>
      </w:r>
    </w:p>
    <w:p w14:paraId="7156408A" w14:textId="4786F7B3" w:rsidR="00547566" w:rsidRPr="006C5BB1" w:rsidRDefault="00907AC2" w:rsidP="00576C1D">
      <w:pPr>
        <w:pStyle w:val="Heading4"/>
        <w:keepNext w:val="0"/>
        <w:keepLines w:val="0"/>
        <w:numPr>
          <w:ilvl w:val="0"/>
          <w:numId w:val="20"/>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000000" w:themeColor="text1"/>
          <w:sz w:val="22"/>
          <w:szCs w:val="22"/>
        </w:rPr>
        <w:t>Discuss</w:t>
      </w:r>
      <w:r w:rsidR="00547566" w:rsidRPr="006C5BB1">
        <w:rPr>
          <w:rFonts w:ascii="Calibri" w:hAnsi="Calibri" w:cs="Calibri"/>
          <w:i w:val="0"/>
          <w:iCs w:val="0"/>
          <w:color w:val="000000" w:themeColor="text1"/>
          <w:sz w:val="22"/>
          <w:szCs w:val="22"/>
        </w:rPr>
        <w:t xml:space="preserve"> how implications of the chosen methods have been planned for (e.g. logging on steep slopes, log truck loading areas and new access roads, watercourse crossings, pipeline / powerline crossings, required ground / seasonal conditions for heavy machinery</w:t>
      </w:r>
      <w:r w:rsidRPr="006C5BB1">
        <w:rPr>
          <w:rFonts w:ascii="Calibri" w:hAnsi="Calibri" w:cs="Calibri"/>
          <w:i w:val="0"/>
          <w:iCs w:val="0"/>
          <w:color w:val="000000" w:themeColor="text1"/>
          <w:sz w:val="22"/>
          <w:szCs w:val="22"/>
        </w:rPr>
        <w:t xml:space="preserve">, seasonality </w:t>
      </w:r>
      <w:r w:rsidR="00547566" w:rsidRPr="006C5BB1">
        <w:rPr>
          <w:rFonts w:ascii="Calibri" w:hAnsi="Calibri" w:cs="Calibri"/>
          <w:i w:val="0"/>
          <w:iCs w:val="0"/>
          <w:color w:val="000000" w:themeColor="text1"/>
          <w:sz w:val="22"/>
          <w:szCs w:val="22"/>
        </w:rPr>
        <w:t>for debris burning,</w:t>
      </w:r>
      <w:r w:rsidRPr="006C5BB1">
        <w:rPr>
          <w:rFonts w:ascii="Calibri" w:hAnsi="Calibri" w:cs="Calibri"/>
          <w:i w:val="0"/>
          <w:iCs w:val="0"/>
          <w:color w:val="000000" w:themeColor="text1"/>
          <w:sz w:val="22"/>
          <w:szCs w:val="22"/>
        </w:rPr>
        <w:t xml:space="preserve"> including </w:t>
      </w:r>
      <w:r w:rsidR="00547566" w:rsidRPr="006C5BB1">
        <w:rPr>
          <w:rFonts w:ascii="Calibri" w:hAnsi="Calibri" w:cs="Calibri"/>
          <w:i w:val="0"/>
          <w:iCs w:val="0"/>
          <w:color w:val="000000" w:themeColor="text1"/>
          <w:sz w:val="22"/>
          <w:szCs w:val="22"/>
        </w:rPr>
        <w:t>logging debris disposal</w:t>
      </w:r>
      <w:r w:rsidRPr="006C5BB1">
        <w:rPr>
          <w:rFonts w:ascii="Calibri" w:hAnsi="Calibri" w:cs="Calibri"/>
          <w:i w:val="0"/>
          <w:iCs w:val="0"/>
          <w:color w:val="000000" w:themeColor="text1"/>
          <w:sz w:val="22"/>
          <w:szCs w:val="22"/>
        </w:rPr>
        <w:t xml:space="preserve"> and</w:t>
      </w:r>
      <w:r w:rsidR="00547566" w:rsidRPr="006C5BB1">
        <w:rPr>
          <w:rFonts w:ascii="Calibri" w:hAnsi="Calibri" w:cs="Calibri"/>
          <w:i w:val="0"/>
          <w:iCs w:val="0"/>
          <w:color w:val="000000" w:themeColor="text1"/>
          <w:sz w:val="22"/>
          <w:szCs w:val="22"/>
        </w:rPr>
        <w:t xml:space="preserve"> non-merchantable debris disposal)</w:t>
      </w:r>
      <w:r w:rsidR="00DB636B" w:rsidRPr="006C5BB1">
        <w:rPr>
          <w:rFonts w:ascii="Calibri" w:hAnsi="Calibri" w:cs="Calibri"/>
          <w:i w:val="0"/>
          <w:iCs w:val="0"/>
          <w:color w:val="000000" w:themeColor="text1"/>
          <w:sz w:val="22"/>
          <w:szCs w:val="22"/>
        </w:rPr>
        <w:t>.</w:t>
      </w:r>
    </w:p>
    <w:p w14:paraId="164E20CE" w14:textId="77777777" w:rsidR="00907AC2" w:rsidRPr="006C5BB1" w:rsidRDefault="00907AC2" w:rsidP="00907AC2">
      <w:pPr>
        <w:rPr>
          <w:rFonts w:ascii="Calibri" w:hAnsi="Calibri" w:cs="Calibri"/>
        </w:rPr>
      </w:pPr>
    </w:p>
    <w:p w14:paraId="02D215C4" w14:textId="3790508A" w:rsidR="00907AC2" w:rsidRPr="006C5BB1" w:rsidRDefault="009C2DBC" w:rsidP="00576C1D">
      <w:pPr>
        <w:pStyle w:val="Heading3"/>
        <w:ind w:firstLine="360"/>
        <w:rPr>
          <w:rFonts w:ascii="Calibri" w:hAnsi="Calibri" w:cs="Calibri"/>
        </w:rPr>
      </w:pPr>
      <w:bookmarkStart w:id="9" w:name="_Toc206629735"/>
      <w:r>
        <w:rPr>
          <w:rFonts w:ascii="Calibri" w:hAnsi="Calibri" w:cs="Calibri"/>
        </w:rPr>
        <w:t>3</w:t>
      </w:r>
      <w:r w:rsidR="00907AC2" w:rsidRPr="006C5BB1">
        <w:rPr>
          <w:rFonts w:ascii="Calibri" w:hAnsi="Calibri" w:cs="Calibri"/>
        </w:rPr>
        <w:t>.</w:t>
      </w:r>
      <w:r w:rsidR="00C426D1" w:rsidRPr="006C5BB1">
        <w:rPr>
          <w:rFonts w:ascii="Calibri" w:hAnsi="Calibri" w:cs="Calibri"/>
        </w:rPr>
        <w:t>4</w:t>
      </w:r>
      <w:r w:rsidR="00907AC2" w:rsidRPr="006C5BB1">
        <w:rPr>
          <w:rFonts w:ascii="Calibri" w:hAnsi="Calibri" w:cs="Calibri"/>
        </w:rPr>
        <w:t xml:space="preserve"> Smoke Management</w:t>
      </w:r>
      <w:bookmarkEnd w:id="9"/>
    </w:p>
    <w:p w14:paraId="5AFDB839" w14:textId="19622132" w:rsidR="00907AC2" w:rsidRDefault="00907AC2" w:rsidP="00C93C1A">
      <w:pPr>
        <w:pStyle w:val="Heading4"/>
        <w:keepNext w:val="0"/>
        <w:keepLines w:val="0"/>
        <w:spacing w:before="0" w:after="0" w:line="240" w:lineRule="auto"/>
        <w:ind w:firstLine="360"/>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Discuss how smoke from debris burning will be </w:t>
      </w:r>
      <w:proofErr w:type="gramStart"/>
      <w:r w:rsidRPr="006C5BB1">
        <w:rPr>
          <w:rFonts w:ascii="Calibri" w:hAnsi="Calibri" w:cs="Calibri"/>
          <w:i w:val="0"/>
          <w:iCs w:val="0"/>
          <w:color w:val="auto"/>
          <w:sz w:val="22"/>
          <w:szCs w:val="22"/>
        </w:rPr>
        <w:t>addressed, and</w:t>
      </w:r>
      <w:proofErr w:type="gramEnd"/>
      <w:r w:rsidRPr="006C5BB1">
        <w:rPr>
          <w:rFonts w:ascii="Calibri" w:hAnsi="Calibri" w:cs="Calibri"/>
          <w:i w:val="0"/>
          <w:iCs w:val="0"/>
          <w:color w:val="auto"/>
          <w:sz w:val="22"/>
          <w:szCs w:val="22"/>
        </w:rPr>
        <w:t xml:space="preserve"> minimized in an economical way. </w:t>
      </w:r>
    </w:p>
    <w:p w14:paraId="4BDE6760" w14:textId="77777777" w:rsidR="008C7624" w:rsidRDefault="008C7624" w:rsidP="008C7624">
      <w:pPr>
        <w:pStyle w:val="ListParagraph"/>
        <w:rPr>
          <w:rFonts w:ascii="Calibri" w:hAnsi="Calibri" w:cs="Calibri"/>
          <w:sz w:val="22"/>
          <w:szCs w:val="22"/>
        </w:rPr>
      </w:pPr>
    </w:p>
    <w:p w14:paraId="1826B13D" w14:textId="00DD7BAE" w:rsidR="008C7624" w:rsidRDefault="00576C1D" w:rsidP="008C7624">
      <w:pPr>
        <w:pStyle w:val="ListParagraph"/>
        <w:numPr>
          <w:ilvl w:val="0"/>
          <w:numId w:val="21"/>
        </w:numPr>
        <w:rPr>
          <w:rFonts w:ascii="Calibri" w:hAnsi="Calibri" w:cs="Calibri"/>
          <w:sz w:val="22"/>
          <w:szCs w:val="22"/>
        </w:rPr>
      </w:pPr>
      <w:r w:rsidRPr="008C7624">
        <w:rPr>
          <w:rFonts w:ascii="Calibri" w:hAnsi="Calibri" w:cs="Calibri"/>
          <w:sz w:val="22"/>
          <w:szCs w:val="22"/>
        </w:rPr>
        <w:t>Debris left to cure (dry) over a summe</w:t>
      </w:r>
      <w:r w:rsidR="008C7624" w:rsidRPr="008C7624">
        <w:rPr>
          <w:rFonts w:ascii="Calibri" w:hAnsi="Calibri" w:cs="Calibri"/>
          <w:sz w:val="22"/>
          <w:szCs w:val="22"/>
        </w:rPr>
        <w:t>r will burn hot</w:t>
      </w:r>
      <w:r w:rsidR="008C7624">
        <w:rPr>
          <w:rFonts w:ascii="Calibri" w:hAnsi="Calibri" w:cs="Calibri"/>
          <w:sz w:val="22"/>
          <w:szCs w:val="22"/>
        </w:rPr>
        <w:t>ter</w:t>
      </w:r>
      <w:r w:rsidR="008C7624" w:rsidRPr="008C7624">
        <w:rPr>
          <w:rFonts w:ascii="Calibri" w:hAnsi="Calibri" w:cs="Calibri"/>
          <w:sz w:val="22"/>
          <w:szCs w:val="22"/>
        </w:rPr>
        <w:t xml:space="preserve"> and clean</w:t>
      </w:r>
      <w:r w:rsidR="008C7624">
        <w:rPr>
          <w:rFonts w:ascii="Calibri" w:hAnsi="Calibri" w:cs="Calibri"/>
          <w:sz w:val="22"/>
          <w:szCs w:val="22"/>
        </w:rPr>
        <w:t>er (less smoke)</w:t>
      </w:r>
      <w:r w:rsidR="008C7624" w:rsidRPr="008C7624">
        <w:rPr>
          <w:rFonts w:ascii="Calibri" w:hAnsi="Calibri" w:cs="Calibri"/>
          <w:sz w:val="22"/>
          <w:szCs w:val="22"/>
        </w:rPr>
        <w:t xml:space="preserve"> the following fall.</w:t>
      </w:r>
    </w:p>
    <w:p w14:paraId="21FAF524" w14:textId="371FB840" w:rsidR="008C7624" w:rsidRDefault="008C7624" w:rsidP="008C7624">
      <w:pPr>
        <w:pStyle w:val="ListParagraph"/>
        <w:numPr>
          <w:ilvl w:val="0"/>
          <w:numId w:val="21"/>
        </w:numPr>
        <w:rPr>
          <w:rFonts w:ascii="Calibri" w:hAnsi="Calibri" w:cs="Calibri"/>
          <w:sz w:val="22"/>
          <w:szCs w:val="22"/>
        </w:rPr>
      </w:pPr>
      <w:r>
        <w:rPr>
          <w:rFonts w:ascii="Calibri" w:hAnsi="Calibri" w:cs="Calibri"/>
          <w:sz w:val="22"/>
          <w:szCs w:val="22"/>
        </w:rPr>
        <w:t xml:space="preserve">Piles should be built on mineral soil, not peat or organics. </w:t>
      </w:r>
    </w:p>
    <w:p w14:paraId="7FEC4679" w14:textId="68077341" w:rsidR="008C7624" w:rsidRDefault="008C7624" w:rsidP="008C7624">
      <w:pPr>
        <w:pStyle w:val="ListParagraph"/>
        <w:numPr>
          <w:ilvl w:val="0"/>
          <w:numId w:val="21"/>
        </w:numPr>
        <w:rPr>
          <w:rFonts w:ascii="Calibri" w:hAnsi="Calibri" w:cs="Calibri"/>
          <w:sz w:val="22"/>
          <w:szCs w:val="22"/>
        </w:rPr>
      </w:pPr>
      <w:r>
        <w:rPr>
          <w:rFonts w:ascii="Calibri" w:hAnsi="Calibri" w:cs="Calibri"/>
          <w:sz w:val="22"/>
          <w:szCs w:val="22"/>
        </w:rPr>
        <w:t>Pile sizes can be adjusted to control burning. Small piles can be manually tended (those developed from hand thin/prune).</w:t>
      </w:r>
    </w:p>
    <w:p w14:paraId="4014563B" w14:textId="2A9C498A" w:rsidR="008C7624" w:rsidRDefault="008C7624" w:rsidP="008C7624">
      <w:pPr>
        <w:pStyle w:val="ListParagraph"/>
        <w:numPr>
          <w:ilvl w:val="0"/>
          <w:numId w:val="21"/>
        </w:numPr>
        <w:rPr>
          <w:rFonts w:ascii="Calibri" w:hAnsi="Calibri" w:cs="Calibri"/>
          <w:sz w:val="22"/>
          <w:szCs w:val="22"/>
        </w:rPr>
      </w:pPr>
      <w:r>
        <w:rPr>
          <w:rFonts w:ascii="Calibri" w:hAnsi="Calibri" w:cs="Calibri"/>
          <w:sz w:val="22"/>
          <w:szCs w:val="22"/>
        </w:rPr>
        <w:t xml:space="preserve">Equipment (dozer or excavator) can be used to keep debris in piles tight and hot. </w:t>
      </w:r>
      <w:r w:rsidRPr="008C7624">
        <w:rPr>
          <w:rFonts w:ascii="Calibri" w:hAnsi="Calibri" w:cs="Calibri"/>
          <w:sz w:val="22"/>
          <w:szCs w:val="22"/>
        </w:rPr>
        <w:t xml:space="preserve"> </w:t>
      </w:r>
    </w:p>
    <w:p w14:paraId="3A304A3B" w14:textId="2839C43D" w:rsidR="008C7624" w:rsidRDefault="008C7624" w:rsidP="008C7624">
      <w:pPr>
        <w:pStyle w:val="ListParagraph"/>
        <w:numPr>
          <w:ilvl w:val="0"/>
          <w:numId w:val="21"/>
        </w:numPr>
        <w:rPr>
          <w:rFonts w:ascii="Calibri" w:hAnsi="Calibri" w:cs="Calibri"/>
          <w:sz w:val="22"/>
          <w:szCs w:val="22"/>
        </w:rPr>
      </w:pPr>
      <w:r>
        <w:rPr>
          <w:rFonts w:ascii="Calibri" w:hAnsi="Calibri" w:cs="Calibri"/>
          <w:sz w:val="22"/>
          <w:szCs w:val="22"/>
        </w:rPr>
        <w:t xml:space="preserve">Scanning and stirring may be needed to ensure extinguishment. </w:t>
      </w:r>
    </w:p>
    <w:p w14:paraId="0764DC26" w14:textId="77777777" w:rsidR="008C7624" w:rsidRDefault="008C7624" w:rsidP="008C7624">
      <w:pPr>
        <w:pStyle w:val="ListParagraph"/>
        <w:numPr>
          <w:ilvl w:val="0"/>
          <w:numId w:val="21"/>
        </w:numPr>
        <w:rPr>
          <w:rFonts w:ascii="Calibri" w:hAnsi="Calibri" w:cs="Calibri"/>
          <w:sz w:val="22"/>
          <w:szCs w:val="22"/>
        </w:rPr>
      </w:pPr>
      <w:r>
        <w:rPr>
          <w:rFonts w:ascii="Calibri" w:hAnsi="Calibri" w:cs="Calibri"/>
          <w:sz w:val="22"/>
          <w:szCs w:val="22"/>
        </w:rPr>
        <w:t>Burning without a permit can typically occur November 1 – February 28, with light snow cover.</w:t>
      </w:r>
    </w:p>
    <w:p w14:paraId="3B68907E" w14:textId="435E5B9F" w:rsidR="008C7624" w:rsidRDefault="008C7624" w:rsidP="008C7624">
      <w:pPr>
        <w:pStyle w:val="ListParagraph"/>
        <w:numPr>
          <w:ilvl w:val="0"/>
          <w:numId w:val="21"/>
        </w:numPr>
        <w:rPr>
          <w:rFonts w:ascii="Calibri" w:hAnsi="Calibri" w:cs="Calibri"/>
          <w:sz w:val="22"/>
          <w:szCs w:val="22"/>
        </w:rPr>
      </w:pPr>
      <w:r>
        <w:rPr>
          <w:rFonts w:ascii="Calibri" w:hAnsi="Calibri" w:cs="Calibri"/>
          <w:sz w:val="22"/>
          <w:szCs w:val="22"/>
        </w:rPr>
        <w:t>Burn prior to snow cover becoming too deep which can extinguish piles, create more smoke or make smaller piles impossible to find.</w:t>
      </w:r>
    </w:p>
    <w:p w14:paraId="3F40B80B" w14:textId="77777777" w:rsidR="008C7624" w:rsidRDefault="008C7624" w:rsidP="008C7624">
      <w:pPr>
        <w:pStyle w:val="ListParagraph"/>
        <w:rPr>
          <w:rFonts w:ascii="Calibri" w:hAnsi="Calibri" w:cs="Calibri"/>
          <w:sz w:val="22"/>
          <w:szCs w:val="22"/>
        </w:rPr>
      </w:pPr>
    </w:p>
    <w:p w14:paraId="31DCE396" w14:textId="4B957517" w:rsidR="00DB636B" w:rsidRPr="006C5BB1" w:rsidRDefault="00DB636B" w:rsidP="006C5BB1">
      <w:pPr>
        <w:pStyle w:val="Heading2"/>
        <w:numPr>
          <w:ilvl w:val="0"/>
          <w:numId w:val="14"/>
        </w:numPr>
        <w:rPr>
          <w:rFonts w:ascii="Calibri" w:hAnsi="Calibri" w:cs="Calibri"/>
        </w:rPr>
      </w:pPr>
      <w:bookmarkStart w:id="10" w:name="_Toc206629736"/>
      <w:r w:rsidRPr="006C5BB1">
        <w:rPr>
          <w:rFonts w:ascii="Calibri" w:hAnsi="Calibri" w:cs="Calibri"/>
        </w:rPr>
        <w:t>Construction Project Timeline</w:t>
      </w:r>
      <w:bookmarkEnd w:id="10"/>
    </w:p>
    <w:p w14:paraId="4A6C1109" w14:textId="77777777" w:rsidR="00214A4A" w:rsidRPr="006C5BB1" w:rsidRDefault="00547566" w:rsidP="00C93C1A">
      <w:pPr>
        <w:ind w:left="360"/>
        <w:rPr>
          <w:rFonts w:ascii="Calibri" w:hAnsi="Calibri" w:cs="Calibri"/>
          <w:sz w:val="22"/>
          <w:szCs w:val="22"/>
        </w:rPr>
      </w:pPr>
      <w:r w:rsidRPr="006C5BB1">
        <w:rPr>
          <w:rFonts w:ascii="Calibri" w:hAnsi="Calibri" w:cs="Calibri"/>
          <w:sz w:val="22"/>
          <w:szCs w:val="22"/>
        </w:rPr>
        <w:t>Detail timelines, milestones, dependencies and start and end dates for</w:t>
      </w:r>
      <w:r w:rsidR="00DB636B" w:rsidRPr="006C5BB1">
        <w:rPr>
          <w:rFonts w:ascii="Calibri" w:hAnsi="Calibri" w:cs="Calibri"/>
          <w:sz w:val="22"/>
          <w:szCs w:val="22"/>
        </w:rPr>
        <w:t xml:space="preserve"> the planned / required </w:t>
      </w:r>
      <w:r w:rsidR="00214A4A" w:rsidRPr="006C5BB1">
        <w:rPr>
          <w:rFonts w:ascii="Calibri" w:hAnsi="Calibri" w:cs="Calibri"/>
          <w:sz w:val="22"/>
          <w:szCs w:val="22"/>
        </w:rPr>
        <w:t xml:space="preserve">regulatory </w:t>
      </w:r>
      <w:r w:rsidR="00FF3956" w:rsidRPr="006C5BB1">
        <w:rPr>
          <w:rFonts w:ascii="Calibri" w:hAnsi="Calibri" w:cs="Calibri"/>
          <w:sz w:val="22"/>
          <w:szCs w:val="22"/>
        </w:rPr>
        <w:t xml:space="preserve">permitting and </w:t>
      </w:r>
      <w:r w:rsidR="00DB636B" w:rsidRPr="006C5BB1">
        <w:rPr>
          <w:rFonts w:ascii="Calibri" w:hAnsi="Calibri" w:cs="Calibri"/>
          <w:sz w:val="22"/>
          <w:szCs w:val="22"/>
        </w:rPr>
        <w:t>construction activities.</w:t>
      </w:r>
      <w:r w:rsidR="00214A4A" w:rsidRPr="006C5BB1">
        <w:rPr>
          <w:rFonts w:ascii="Calibri" w:hAnsi="Calibri" w:cs="Calibri"/>
          <w:sz w:val="22"/>
          <w:szCs w:val="22"/>
        </w:rPr>
        <w:t xml:space="preserve"> </w:t>
      </w:r>
    </w:p>
    <w:p w14:paraId="53224C2B" w14:textId="77777777" w:rsidR="008B2C1E" w:rsidRPr="006C5BB1" w:rsidRDefault="00214A4A" w:rsidP="008C7624">
      <w:pPr>
        <w:pStyle w:val="ListParagraph"/>
        <w:numPr>
          <w:ilvl w:val="0"/>
          <w:numId w:val="22"/>
        </w:numPr>
        <w:rPr>
          <w:rFonts w:ascii="Calibri" w:hAnsi="Calibri" w:cs="Calibri"/>
          <w:sz w:val="22"/>
          <w:szCs w:val="22"/>
        </w:rPr>
      </w:pPr>
      <w:r w:rsidRPr="006C5BB1">
        <w:rPr>
          <w:rFonts w:ascii="Calibri" w:hAnsi="Calibri" w:cs="Calibri"/>
          <w:sz w:val="22"/>
          <w:szCs w:val="22"/>
        </w:rPr>
        <w:lastRenderedPageBreak/>
        <w:t xml:space="preserve">Describe how the status of regulatory approvals will impact your planned construction timing and project duration. </w:t>
      </w:r>
    </w:p>
    <w:p w14:paraId="7965F956" w14:textId="673D60F9" w:rsidR="00907AC2" w:rsidRPr="006C5BB1" w:rsidRDefault="00907AC2" w:rsidP="008C7624">
      <w:pPr>
        <w:pStyle w:val="ListParagraph"/>
        <w:numPr>
          <w:ilvl w:val="0"/>
          <w:numId w:val="22"/>
        </w:numPr>
        <w:rPr>
          <w:rFonts w:ascii="Calibri" w:hAnsi="Calibri" w:cs="Calibri"/>
          <w:sz w:val="22"/>
          <w:szCs w:val="22"/>
        </w:rPr>
      </w:pPr>
      <w:r w:rsidRPr="006C5BB1">
        <w:rPr>
          <w:rFonts w:ascii="Calibri" w:hAnsi="Calibri" w:cs="Calibri"/>
          <w:sz w:val="22"/>
          <w:szCs w:val="22"/>
        </w:rPr>
        <w:t xml:space="preserve">When will clearing operations occur? </w:t>
      </w:r>
      <w:r w:rsidR="00152512">
        <w:rPr>
          <w:rFonts w:ascii="Calibri" w:hAnsi="Calibri" w:cs="Calibri"/>
          <w:sz w:val="22"/>
          <w:szCs w:val="22"/>
        </w:rPr>
        <w:t xml:space="preserve">(The majority of clearing operations typically occur on frozen ground – ground preparations may begin in Nov/Dec with road construction and freeze-in, with clearing and hauling in January through March.) </w:t>
      </w:r>
    </w:p>
    <w:p w14:paraId="27159228" w14:textId="7882EE98" w:rsidR="00907AC2" w:rsidRPr="006C5BB1" w:rsidRDefault="00907AC2" w:rsidP="008C7624">
      <w:pPr>
        <w:pStyle w:val="ListParagraph"/>
        <w:numPr>
          <w:ilvl w:val="0"/>
          <w:numId w:val="22"/>
        </w:numPr>
        <w:rPr>
          <w:rFonts w:ascii="Calibri" w:hAnsi="Calibri" w:cs="Calibri"/>
          <w:sz w:val="22"/>
          <w:szCs w:val="22"/>
        </w:rPr>
      </w:pPr>
      <w:r w:rsidRPr="006C5BB1">
        <w:rPr>
          <w:rFonts w:ascii="Calibri" w:hAnsi="Calibri" w:cs="Calibri"/>
          <w:sz w:val="22"/>
          <w:szCs w:val="22"/>
        </w:rPr>
        <w:t xml:space="preserve">When will </w:t>
      </w:r>
      <w:proofErr w:type="spellStart"/>
      <w:r w:rsidRPr="006C5BB1">
        <w:rPr>
          <w:rFonts w:ascii="Calibri" w:hAnsi="Calibri" w:cs="Calibri"/>
          <w:sz w:val="22"/>
          <w:szCs w:val="22"/>
        </w:rPr>
        <w:t>log</w:t>
      </w:r>
      <w:proofErr w:type="spellEnd"/>
      <w:r w:rsidRPr="006C5BB1">
        <w:rPr>
          <w:rFonts w:ascii="Calibri" w:hAnsi="Calibri" w:cs="Calibri"/>
          <w:sz w:val="22"/>
          <w:szCs w:val="22"/>
        </w:rPr>
        <w:t xml:space="preserve"> haul occur? </w:t>
      </w:r>
    </w:p>
    <w:p w14:paraId="1DDC1001" w14:textId="7372C8D2" w:rsidR="00907AC2" w:rsidRPr="006C5BB1" w:rsidRDefault="00907AC2" w:rsidP="008C7624">
      <w:pPr>
        <w:pStyle w:val="ListParagraph"/>
        <w:numPr>
          <w:ilvl w:val="0"/>
          <w:numId w:val="22"/>
        </w:numPr>
        <w:rPr>
          <w:rFonts w:ascii="Calibri" w:hAnsi="Calibri" w:cs="Calibri"/>
          <w:sz w:val="22"/>
          <w:szCs w:val="22"/>
        </w:rPr>
      </w:pPr>
      <w:r w:rsidRPr="006C5BB1">
        <w:rPr>
          <w:rFonts w:ascii="Calibri" w:hAnsi="Calibri" w:cs="Calibri"/>
          <w:sz w:val="22"/>
          <w:szCs w:val="22"/>
        </w:rPr>
        <w:t xml:space="preserve">When will debris disposal occur? </w:t>
      </w:r>
      <w:r w:rsidR="00175FDE">
        <w:rPr>
          <w:rFonts w:ascii="Calibri" w:hAnsi="Calibri" w:cs="Calibri"/>
          <w:sz w:val="22"/>
          <w:szCs w:val="22"/>
        </w:rPr>
        <w:t>Often a</w:t>
      </w:r>
      <w:r w:rsidRPr="006C5BB1">
        <w:rPr>
          <w:rFonts w:ascii="Calibri" w:hAnsi="Calibri" w:cs="Calibri"/>
          <w:sz w:val="22"/>
          <w:szCs w:val="22"/>
        </w:rPr>
        <w:t>llow</w:t>
      </w:r>
      <w:r w:rsidR="00175FDE">
        <w:rPr>
          <w:rFonts w:ascii="Calibri" w:hAnsi="Calibri" w:cs="Calibri"/>
          <w:sz w:val="22"/>
          <w:szCs w:val="22"/>
        </w:rPr>
        <w:t>ing</w:t>
      </w:r>
      <w:r w:rsidRPr="006C5BB1">
        <w:rPr>
          <w:rFonts w:ascii="Calibri" w:hAnsi="Calibri" w:cs="Calibri"/>
          <w:sz w:val="22"/>
          <w:szCs w:val="22"/>
        </w:rPr>
        <w:t xml:space="preserve"> a summer season to cure</w:t>
      </w:r>
      <w:r w:rsidR="00175FDE">
        <w:rPr>
          <w:rFonts w:ascii="Calibri" w:hAnsi="Calibri" w:cs="Calibri"/>
          <w:sz w:val="22"/>
          <w:szCs w:val="22"/>
        </w:rPr>
        <w:t xml:space="preserve">, followed by </w:t>
      </w:r>
      <w:r w:rsidRPr="006C5BB1">
        <w:rPr>
          <w:rFonts w:ascii="Calibri" w:hAnsi="Calibri" w:cs="Calibri"/>
          <w:sz w:val="22"/>
          <w:szCs w:val="22"/>
        </w:rPr>
        <w:t>burn</w:t>
      </w:r>
      <w:r w:rsidR="00175FDE">
        <w:rPr>
          <w:rFonts w:ascii="Calibri" w:hAnsi="Calibri" w:cs="Calibri"/>
          <w:sz w:val="22"/>
          <w:szCs w:val="22"/>
        </w:rPr>
        <w:t>ing</w:t>
      </w:r>
      <w:r w:rsidRPr="006C5BB1">
        <w:rPr>
          <w:rFonts w:ascii="Calibri" w:hAnsi="Calibri" w:cs="Calibri"/>
          <w:sz w:val="22"/>
          <w:szCs w:val="22"/>
        </w:rPr>
        <w:t xml:space="preserve"> once wildfire season closes</w:t>
      </w:r>
      <w:r w:rsidR="00175FDE">
        <w:rPr>
          <w:rFonts w:ascii="Calibri" w:hAnsi="Calibri" w:cs="Calibri"/>
          <w:sz w:val="22"/>
          <w:szCs w:val="22"/>
        </w:rPr>
        <w:t xml:space="preserve"> (the following Nov/Dec)</w:t>
      </w:r>
      <w:r w:rsidRPr="006C5BB1">
        <w:rPr>
          <w:rFonts w:ascii="Calibri" w:hAnsi="Calibri" w:cs="Calibri"/>
          <w:sz w:val="22"/>
          <w:szCs w:val="22"/>
        </w:rPr>
        <w:t xml:space="preserve"> and with early, light snowfall</w:t>
      </w:r>
      <w:r w:rsidR="00175FDE">
        <w:rPr>
          <w:rFonts w:ascii="Calibri" w:hAnsi="Calibri" w:cs="Calibri"/>
          <w:sz w:val="22"/>
          <w:szCs w:val="22"/>
        </w:rPr>
        <w:t xml:space="preserve"> works well</w:t>
      </w:r>
      <w:r w:rsidRPr="006C5BB1">
        <w:rPr>
          <w:rFonts w:ascii="Calibri" w:hAnsi="Calibri" w:cs="Calibri"/>
          <w:sz w:val="22"/>
          <w:szCs w:val="22"/>
        </w:rPr>
        <w:t>.</w:t>
      </w:r>
      <w:r w:rsidR="00175FDE">
        <w:rPr>
          <w:rFonts w:ascii="Calibri" w:hAnsi="Calibri" w:cs="Calibri"/>
          <w:sz w:val="22"/>
          <w:szCs w:val="22"/>
        </w:rPr>
        <w:t xml:space="preserve"> Consider regional snowfall amounts, timing, chinooks etc.</w:t>
      </w:r>
      <w:r w:rsidRPr="006C5BB1">
        <w:rPr>
          <w:rFonts w:ascii="Calibri" w:hAnsi="Calibri" w:cs="Calibri"/>
          <w:sz w:val="22"/>
          <w:szCs w:val="22"/>
        </w:rPr>
        <w:t xml:space="preserve"> </w:t>
      </w:r>
    </w:p>
    <w:p w14:paraId="14F6E233" w14:textId="3950282E" w:rsidR="00547566" w:rsidRPr="006C5BB1" w:rsidRDefault="00214A4A" w:rsidP="008C7624">
      <w:pPr>
        <w:pStyle w:val="ListParagraph"/>
        <w:numPr>
          <w:ilvl w:val="0"/>
          <w:numId w:val="22"/>
        </w:numPr>
        <w:rPr>
          <w:rFonts w:ascii="Calibri" w:hAnsi="Calibri" w:cs="Calibri"/>
          <w:sz w:val="22"/>
          <w:szCs w:val="22"/>
        </w:rPr>
      </w:pPr>
      <w:r w:rsidRPr="006C5BB1">
        <w:rPr>
          <w:rFonts w:ascii="Calibri" w:hAnsi="Calibri" w:cs="Calibri"/>
          <w:sz w:val="22"/>
          <w:szCs w:val="22"/>
        </w:rPr>
        <w:t>Create a Gantt chart.</w:t>
      </w:r>
    </w:p>
    <w:p w14:paraId="425C8213" w14:textId="2D27FAD8" w:rsidR="00214A4A" w:rsidRPr="006C5BB1" w:rsidRDefault="00214A4A" w:rsidP="006C5BB1">
      <w:pPr>
        <w:pStyle w:val="Heading2"/>
        <w:numPr>
          <w:ilvl w:val="0"/>
          <w:numId w:val="14"/>
        </w:numPr>
        <w:rPr>
          <w:rFonts w:ascii="Calibri" w:hAnsi="Calibri" w:cs="Calibri"/>
        </w:rPr>
      </w:pPr>
      <w:bookmarkStart w:id="11" w:name="_Toc206629737"/>
      <w:r w:rsidRPr="006C5BB1">
        <w:rPr>
          <w:rFonts w:ascii="Calibri" w:hAnsi="Calibri" w:cs="Calibri"/>
        </w:rPr>
        <w:t>Communications Plan</w:t>
      </w:r>
      <w:bookmarkEnd w:id="11"/>
    </w:p>
    <w:p w14:paraId="07F91902" w14:textId="77777777" w:rsidR="00214A4A" w:rsidRDefault="00547566" w:rsidP="00C93C1A">
      <w:pPr>
        <w:pStyle w:val="Heading4"/>
        <w:keepNext w:val="0"/>
        <w:keepLines w:val="0"/>
        <w:spacing w:before="0" w:after="0" w:line="240" w:lineRule="auto"/>
        <w:ind w:firstLine="360"/>
        <w:jc w:val="both"/>
        <w:rPr>
          <w:rFonts w:ascii="Calibri" w:hAnsi="Calibri" w:cs="Calibri"/>
          <w:i w:val="0"/>
          <w:iCs w:val="0"/>
          <w:color w:val="000000" w:themeColor="text1"/>
          <w:sz w:val="22"/>
          <w:szCs w:val="22"/>
        </w:rPr>
      </w:pPr>
      <w:r w:rsidRPr="006C5BB1">
        <w:rPr>
          <w:rFonts w:ascii="Calibri" w:hAnsi="Calibri" w:cs="Calibri"/>
          <w:i w:val="0"/>
          <w:iCs w:val="0"/>
          <w:color w:val="auto"/>
          <w:sz w:val="22"/>
          <w:szCs w:val="22"/>
        </w:rPr>
        <w:t xml:space="preserve">Outline your </w:t>
      </w:r>
      <w:r w:rsidRPr="006C5BB1">
        <w:rPr>
          <w:rFonts w:ascii="Calibri" w:hAnsi="Calibri" w:cs="Calibri"/>
          <w:i w:val="0"/>
          <w:iCs w:val="0"/>
          <w:color w:val="000000" w:themeColor="text1"/>
          <w:sz w:val="22"/>
          <w:szCs w:val="22"/>
        </w:rPr>
        <w:t>communications plan</w:t>
      </w:r>
      <w:r w:rsidR="00214A4A" w:rsidRPr="006C5BB1">
        <w:rPr>
          <w:rFonts w:ascii="Calibri" w:hAnsi="Calibri" w:cs="Calibri"/>
          <w:i w:val="0"/>
          <w:iCs w:val="0"/>
          <w:color w:val="000000" w:themeColor="text1"/>
          <w:sz w:val="22"/>
          <w:szCs w:val="22"/>
        </w:rPr>
        <w:t xml:space="preserve">. </w:t>
      </w:r>
    </w:p>
    <w:p w14:paraId="49E3331C" w14:textId="77777777" w:rsidR="008C7624" w:rsidRPr="008C7624" w:rsidRDefault="008C7624" w:rsidP="008C7624"/>
    <w:p w14:paraId="7682A61A" w14:textId="22FD6AE4" w:rsidR="009B3231" w:rsidRPr="006C5BB1" w:rsidRDefault="009B3231" w:rsidP="008C7624">
      <w:pPr>
        <w:pStyle w:val="ListParagraph"/>
        <w:numPr>
          <w:ilvl w:val="0"/>
          <w:numId w:val="23"/>
        </w:numPr>
        <w:rPr>
          <w:rFonts w:ascii="Calibri" w:hAnsi="Calibri" w:cs="Calibri"/>
          <w:sz w:val="22"/>
          <w:szCs w:val="22"/>
        </w:rPr>
      </w:pPr>
      <w:r w:rsidRPr="006C5BB1">
        <w:rPr>
          <w:rFonts w:ascii="Calibri" w:hAnsi="Calibri" w:cs="Calibri"/>
          <w:sz w:val="22"/>
          <w:szCs w:val="22"/>
        </w:rPr>
        <w:t xml:space="preserve">Describe how the community and stakeholders (including government entities in the community) will be </w:t>
      </w:r>
      <w:r w:rsidR="00094D01" w:rsidRPr="006C5BB1">
        <w:rPr>
          <w:rFonts w:ascii="Calibri" w:hAnsi="Calibri" w:cs="Calibri"/>
          <w:sz w:val="22"/>
          <w:szCs w:val="22"/>
        </w:rPr>
        <w:t>updated</w:t>
      </w:r>
      <w:r w:rsidRPr="006C5BB1">
        <w:rPr>
          <w:rFonts w:ascii="Calibri" w:hAnsi="Calibri" w:cs="Calibri"/>
          <w:sz w:val="22"/>
          <w:szCs w:val="22"/>
        </w:rPr>
        <w:t xml:space="preserve"> </w:t>
      </w:r>
      <w:r w:rsidR="00094D01" w:rsidRPr="006C5BB1">
        <w:rPr>
          <w:rFonts w:ascii="Calibri" w:hAnsi="Calibri" w:cs="Calibri"/>
          <w:sz w:val="22"/>
          <w:szCs w:val="22"/>
        </w:rPr>
        <w:t xml:space="preserve">during </w:t>
      </w:r>
      <w:r w:rsidRPr="006C5BB1">
        <w:rPr>
          <w:rFonts w:ascii="Calibri" w:hAnsi="Calibri" w:cs="Calibri"/>
          <w:sz w:val="22"/>
          <w:szCs w:val="22"/>
        </w:rPr>
        <w:t>the development of the construction project.</w:t>
      </w:r>
    </w:p>
    <w:p w14:paraId="3A60BE3F" w14:textId="61E52C22" w:rsidR="009B3231" w:rsidRPr="006C5BB1" w:rsidRDefault="00214A4A" w:rsidP="008C7624">
      <w:pPr>
        <w:pStyle w:val="ListParagraph"/>
        <w:numPr>
          <w:ilvl w:val="0"/>
          <w:numId w:val="23"/>
        </w:numPr>
        <w:rPr>
          <w:rFonts w:ascii="Calibri" w:hAnsi="Calibri" w:cs="Calibri"/>
          <w:sz w:val="22"/>
          <w:szCs w:val="22"/>
        </w:rPr>
      </w:pPr>
      <w:r w:rsidRPr="006C5BB1">
        <w:rPr>
          <w:rFonts w:ascii="Calibri" w:hAnsi="Calibri" w:cs="Calibri"/>
          <w:sz w:val="22"/>
          <w:szCs w:val="22"/>
        </w:rPr>
        <w:t>D</w:t>
      </w:r>
      <w:r w:rsidR="00547566" w:rsidRPr="006C5BB1">
        <w:rPr>
          <w:rFonts w:ascii="Calibri" w:hAnsi="Calibri" w:cs="Calibri"/>
          <w:sz w:val="22"/>
          <w:szCs w:val="22"/>
        </w:rPr>
        <w:t xml:space="preserve">escribe the methods and </w:t>
      </w:r>
      <w:r w:rsidR="009B3231" w:rsidRPr="006C5BB1">
        <w:rPr>
          <w:rFonts w:ascii="Calibri" w:hAnsi="Calibri" w:cs="Calibri"/>
          <w:sz w:val="22"/>
          <w:szCs w:val="22"/>
        </w:rPr>
        <w:t>communication milestones</w:t>
      </w:r>
      <w:r w:rsidR="00547566" w:rsidRPr="006C5BB1">
        <w:rPr>
          <w:rFonts w:ascii="Calibri" w:hAnsi="Calibri" w:cs="Calibri"/>
          <w:sz w:val="22"/>
          <w:szCs w:val="22"/>
        </w:rPr>
        <w:t xml:space="preserve"> to keep the community informed about construction objectives, plans, timelines</w:t>
      </w:r>
      <w:r w:rsidR="009B3231" w:rsidRPr="006C5BB1">
        <w:rPr>
          <w:rFonts w:ascii="Calibri" w:hAnsi="Calibri" w:cs="Calibri"/>
          <w:sz w:val="22"/>
          <w:szCs w:val="22"/>
        </w:rPr>
        <w:t xml:space="preserve"> (sequence, and duration of related activities)</w:t>
      </w:r>
      <w:r w:rsidR="00094D01" w:rsidRPr="006C5BB1">
        <w:rPr>
          <w:rFonts w:ascii="Calibri" w:hAnsi="Calibri" w:cs="Calibri"/>
          <w:sz w:val="22"/>
          <w:szCs w:val="22"/>
        </w:rPr>
        <w:t>.</w:t>
      </w:r>
      <w:r w:rsidR="00907AC2" w:rsidRPr="006C5BB1">
        <w:rPr>
          <w:rFonts w:ascii="Calibri" w:hAnsi="Calibri" w:cs="Calibri"/>
          <w:sz w:val="22"/>
          <w:szCs w:val="22"/>
        </w:rPr>
        <w:t xml:space="preserve"> </w:t>
      </w:r>
    </w:p>
    <w:p w14:paraId="514909FB" w14:textId="1E54E84E" w:rsidR="00547566" w:rsidRPr="006C5BB1" w:rsidRDefault="00907AC2" w:rsidP="008C7624">
      <w:pPr>
        <w:pStyle w:val="ListParagraph"/>
        <w:numPr>
          <w:ilvl w:val="0"/>
          <w:numId w:val="23"/>
        </w:numPr>
        <w:rPr>
          <w:rFonts w:ascii="Calibri" w:hAnsi="Calibri" w:cs="Calibri"/>
          <w:sz w:val="22"/>
          <w:szCs w:val="22"/>
        </w:rPr>
      </w:pPr>
      <w:r w:rsidRPr="006C5BB1">
        <w:rPr>
          <w:rFonts w:ascii="Calibri" w:hAnsi="Calibri" w:cs="Calibri"/>
          <w:sz w:val="22"/>
          <w:szCs w:val="22"/>
        </w:rPr>
        <w:t xml:space="preserve">What tools and formats will be used? When? Who will prepare and share the comms? (Open house, town hall, website, social media, mailouts, bulletin / message boards, mailbox area sandwich boards?) </w:t>
      </w:r>
    </w:p>
    <w:p w14:paraId="185502A2" w14:textId="6AA53BCA" w:rsidR="00094D01" w:rsidRPr="006C5BB1" w:rsidRDefault="00094D01" w:rsidP="008C7624">
      <w:pPr>
        <w:pStyle w:val="ListParagraph"/>
        <w:numPr>
          <w:ilvl w:val="0"/>
          <w:numId w:val="23"/>
        </w:numPr>
        <w:rPr>
          <w:rFonts w:ascii="Calibri" w:hAnsi="Calibri" w:cs="Calibri"/>
          <w:sz w:val="22"/>
          <w:szCs w:val="22"/>
        </w:rPr>
      </w:pPr>
      <w:r w:rsidRPr="006C5BB1">
        <w:rPr>
          <w:rFonts w:ascii="Calibri" w:hAnsi="Calibri" w:cs="Calibri"/>
          <w:sz w:val="22"/>
          <w:szCs w:val="22"/>
        </w:rPr>
        <w:t>Describe how community feedback from the planning stage was incorporated into this operational plan and how the plan reflects community values.</w:t>
      </w:r>
    </w:p>
    <w:p w14:paraId="5C1B3704" w14:textId="1FCFBA2C" w:rsidR="00907AC2" w:rsidRPr="006C5BB1" w:rsidRDefault="00094D01" w:rsidP="008C7624">
      <w:pPr>
        <w:pStyle w:val="ListParagraph"/>
        <w:numPr>
          <w:ilvl w:val="0"/>
          <w:numId w:val="23"/>
        </w:numPr>
        <w:rPr>
          <w:rFonts w:ascii="Calibri" w:hAnsi="Calibri" w:cs="Calibri"/>
          <w:sz w:val="22"/>
          <w:szCs w:val="22"/>
        </w:rPr>
      </w:pPr>
      <w:r w:rsidRPr="006C5BB1">
        <w:rPr>
          <w:rFonts w:ascii="Calibri" w:hAnsi="Calibri" w:cs="Calibri"/>
          <w:sz w:val="22"/>
          <w:szCs w:val="22"/>
        </w:rPr>
        <w:t>Describe how you will c</w:t>
      </w:r>
      <w:r w:rsidR="00907AC2" w:rsidRPr="006C5BB1">
        <w:rPr>
          <w:rFonts w:ascii="Calibri" w:hAnsi="Calibri" w:cs="Calibri"/>
          <w:sz w:val="22"/>
          <w:szCs w:val="22"/>
        </w:rPr>
        <w:t>ommunicate the smoke management plan</w:t>
      </w:r>
      <w:r w:rsidRPr="006C5BB1">
        <w:rPr>
          <w:rFonts w:ascii="Calibri" w:hAnsi="Calibri" w:cs="Calibri"/>
          <w:sz w:val="22"/>
          <w:szCs w:val="22"/>
        </w:rPr>
        <w:t xml:space="preserve"> with the community</w:t>
      </w:r>
      <w:r w:rsidR="00907AC2" w:rsidRPr="006C5BB1">
        <w:rPr>
          <w:rFonts w:ascii="Calibri" w:hAnsi="Calibri" w:cs="Calibri"/>
          <w:sz w:val="22"/>
          <w:szCs w:val="22"/>
        </w:rPr>
        <w:t xml:space="preserve">. </w:t>
      </w:r>
    </w:p>
    <w:p w14:paraId="44C62EBC" w14:textId="77777777" w:rsidR="00214A4A" w:rsidRPr="006C5BB1" w:rsidRDefault="00214A4A" w:rsidP="00214A4A">
      <w:pPr>
        <w:pStyle w:val="ListParagraph"/>
        <w:rPr>
          <w:rFonts w:ascii="Calibri" w:hAnsi="Calibri" w:cs="Calibri"/>
          <w:sz w:val="22"/>
          <w:szCs w:val="22"/>
        </w:rPr>
      </w:pPr>
    </w:p>
    <w:p w14:paraId="12B22BE2" w14:textId="334607EC" w:rsidR="00214A4A" w:rsidRPr="006C5BB1" w:rsidRDefault="00214A4A" w:rsidP="006C5BB1">
      <w:pPr>
        <w:pStyle w:val="Heading2"/>
        <w:numPr>
          <w:ilvl w:val="0"/>
          <w:numId w:val="14"/>
        </w:numPr>
        <w:rPr>
          <w:rFonts w:ascii="Calibri" w:hAnsi="Calibri" w:cs="Calibri"/>
        </w:rPr>
      </w:pPr>
      <w:bookmarkStart w:id="12" w:name="_Toc206629738"/>
      <w:r w:rsidRPr="006C5BB1">
        <w:rPr>
          <w:rFonts w:ascii="Calibri" w:hAnsi="Calibri" w:cs="Calibri"/>
        </w:rPr>
        <w:t xml:space="preserve">Vegetation </w:t>
      </w:r>
      <w:r w:rsidR="00C426D1" w:rsidRPr="006C5BB1">
        <w:rPr>
          <w:rFonts w:ascii="Calibri" w:hAnsi="Calibri" w:cs="Calibri"/>
        </w:rPr>
        <w:t xml:space="preserve">Maintenance </w:t>
      </w:r>
      <w:r w:rsidRPr="006C5BB1">
        <w:rPr>
          <w:rFonts w:ascii="Calibri" w:hAnsi="Calibri" w:cs="Calibri"/>
        </w:rPr>
        <w:t>Plan</w:t>
      </w:r>
      <w:bookmarkEnd w:id="12"/>
    </w:p>
    <w:p w14:paraId="7D0A4FCC" w14:textId="00097708" w:rsidR="00214A4A" w:rsidRDefault="00214A4A" w:rsidP="00C93C1A">
      <w:pPr>
        <w:pStyle w:val="Heading4"/>
        <w:keepNext w:val="0"/>
        <w:keepLines w:val="0"/>
        <w:spacing w:before="0" w:after="0" w:line="240" w:lineRule="auto"/>
        <w:ind w:firstLine="360"/>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Develop </w:t>
      </w:r>
      <w:r w:rsidR="00547566" w:rsidRPr="006C5BB1">
        <w:rPr>
          <w:rFonts w:ascii="Calibri" w:hAnsi="Calibri" w:cs="Calibri"/>
          <w:i w:val="0"/>
          <w:iCs w:val="0"/>
          <w:color w:val="auto"/>
          <w:sz w:val="22"/>
          <w:szCs w:val="22"/>
        </w:rPr>
        <w:t xml:space="preserve">a vegetation </w:t>
      </w:r>
      <w:r w:rsidR="00C426D1" w:rsidRPr="006C5BB1">
        <w:rPr>
          <w:rFonts w:ascii="Calibri" w:hAnsi="Calibri" w:cs="Calibri"/>
          <w:i w:val="0"/>
          <w:iCs w:val="0"/>
          <w:color w:val="auto"/>
          <w:sz w:val="22"/>
          <w:szCs w:val="22"/>
        </w:rPr>
        <w:t xml:space="preserve">maintenance </w:t>
      </w:r>
      <w:r w:rsidR="00547566" w:rsidRPr="006C5BB1">
        <w:rPr>
          <w:rFonts w:ascii="Calibri" w:hAnsi="Calibri" w:cs="Calibri"/>
          <w:i w:val="0"/>
          <w:iCs w:val="0"/>
          <w:color w:val="auto"/>
          <w:sz w:val="22"/>
          <w:szCs w:val="22"/>
        </w:rPr>
        <w:t xml:space="preserve">plan for future </w:t>
      </w:r>
      <w:r w:rsidRPr="006C5BB1">
        <w:rPr>
          <w:rFonts w:ascii="Calibri" w:hAnsi="Calibri" w:cs="Calibri"/>
          <w:i w:val="0"/>
          <w:iCs w:val="0"/>
          <w:color w:val="auto"/>
          <w:sz w:val="22"/>
          <w:szCs w:val="22"/>
        </w:rPr>
        <w:t xml:space="preserve">vegetation </w:t>
      </w:r>
      <w:r w:rsidR="00C426D1" w:rsidRPr="006C5BB1">
        <w:rPr>
          <w:rFonts w:ascii="Calibri" w:hAnsi="Calibri" w:cs="Calibri"/>
          <w:i w:val="0"/>
          <w:iCs w:val="0"/>
          <w:color w:val="auto"/>
          <w:sz w:val="22"/>
          <w:szCs w:val="22"/>
        </w:rPr>
        <w:t>management</w:t>
      </w:r>
      <w:r w:rsidRPr="006C5BB1">
        <w:rPr>
          <w:rFonts w:ascii="Calibri" w:hAnsi="Calibri" w:cs="Calibri"/>
          <w:i w:val="0"/>
          <w:iCs w:val="0"/>
          <w:color w:val="auto"/>
          <w:sz w:val="22"/>
          <w:szCs w:val="22"/>
        </w:rPr>
        <w:t xml:space="preserve">. </w:t>
      </w:r>
    </w:p>
    <w:p w14:paraId="4B19A397" w14:textId="77777777" w:rsidR="008C7624" w:rsidRPr="008C7624" w:rsidRDefault="008C7624" w:rsidP="008C7624"/>
    <w:p w14:paraId="298497BB" w14:textId="77777777" w:rsidR="00214A4A" w:rsidRDefault="00547566" w:rsidP="008C7624">
      <w:pPr>
        <w:pStyle w:val="Heading4"/>
        <w:keepNext w:val="0"/>
        <w:keepLines w:val="0"/>
        <w:numPr>
          <w:ilvl w:val="0"/>
          <w:numId w:val="24"/>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how the site will be prepared to accommodate or facilitate the maintenance option selected. </w:t>
      </w:r>
    </w:p>
    <w:p w14:paraId="453E4356" w14:textId="16D39FFE" w:rsidR="00CF20DE" w:rsidRPr="00CF20DE" w:rsidRDefault="00CF20DE" w:rsidP="00CF20DE">
      <w:pPr>
        <w:pStyle w:val="Heading4"/>
        <w:keepNext w:val="0"/>
        <w:keepLines w:val="0"/>
        <w:numPr>
          <w:ilvl w:val="0"/>
          <w:numId w:val="24"/>
        </w:numPr>
        <w:spacing w:before="0" w:after="0" w:line="240" w:lineRule="auto"/>
        <w:jc w:val="both"/>
        <w:rPr>
          <w:rFonts w:ascii="Calibri" w:hAnsi="Calibri" w:cs="Calibri"/>
          <w:i w:val="0"/>
          <w:iCs w:val="0"/>
          <w:color w:val="auto"/>
          <w:sz w:val="22"/>
          <w:szCs w:val="22"/>
        </w:rPr>
      </w:pPr>
      <w:r w:rsidRPr="00CF20DE">
        <w:rPr>
          <w:rFonts w:ascii="Calibri" w:hAnsi="Calibri" w:cs="Calibri"/>
          <w:i w:val="0"/>
          <w:iCs w:val="0"/>
          <w:color w:val="auto"/>
          <w:sz w:val="22"/>
          <w:szCs w:val="22"/>
        </w:rPr>
        <w:t>Consider uses that are cost-effective and add value to the community such as community gardens or trails.</w:t>
      </w:r>
      <w:r>
        <w:rPr>
          <w:rFonts w:ascii="Calibri" w:hAnsi="Calibri" w:cs="Calibri"/>
          <w:i w:val="0"/>
          <w:iCs w:val="0"/>
          <w:color w:val="auto"/>
          <w:sz w:val="22"/>
          <w:szCs w:val="22"/>
        </w:rPr>
        <w:t xml:space="preserve"> Factor this into the construction plan and maintenance plan. </w:t>
      </w:r>
    </w:p>
    <w:p w14:paraId="038315D9" w14:textId="77777777" w:rsidR="008B2C1E" w:rsidRPr="006C5BB1" w:rsidRDefault="008B2C1E" w:rsidP="008C7624">
      <w:pPr>
        <w:pStyle w:val="Heading4"/>
        <w:keepNext w:val="0"/>
        <w:keepLines w:val="0"/>
        <w:numPr>
          <w:ilvl w:val="0"/>
          <w:numId w:val="24"/>
        </w:numPr>
        <w:spacing w:before="0" w:after="0" w:line="240" w:lineRule="auto"/>
        <w:jc w:val="both"/>
        <w:rPr>
          <w:rFonts w:ascii="Calibri" w:hAnsi="Calibri" w:cs="Calibri"/>
        </w:rPr>
      </w:pPr>
      <w:r w:rsidRPr="006C5BB1">
        <w:rPr>
          <w:rFonts w:ascii="Calibri" w:hAnsi="Calibri" w:cs="Calibri"/>
          <w:i w:val="0"/>
          <w:iCs w:val="0"/>
          <w:color w:val="auto"/>
          <w:sz w:val="22"/>
          <w:szCs w:val="22"/>
        </w:rPr>
        <w:t xml:space="preserve">Options could </w:t>
      </w:r>
      <w:proofErr w:type="gramStart"/>
      <w:r w:rsidRPr="006C5BB1">
        <w:rPr>
          <w:rFonts w:ascii="Calibri" w:hAnsi="Calibri" w:cs="Calibri"/>
          <w:i w:val="0"/>
          <w:iCs w:val="0"/>
          <w:color w:val="auto"/>
          <w:sz w:val="22"/>
          <w:szCs w:val="22"/>
        </w:rPr>
        <w:t>include:</w:t>
      </w:r>
      <w:proofErr w:type="gramEnd"/>
      <w:r w:rsidRPr="006C5BB1">
        <w:rPr>
          <w:rFonts w:ascii="Calibri" w:hAnsi="Calibri" w:cs="Calibri"/>
          <w:i w:val="0"/>
          <w:iCs w:val="0"/>
          <w:color w:val="auto"/>
          <w:sz w:val="22"/>
          <w:szCs w:val="22"/>
        </w:rPr>
        <w:t xml:space="preserve"> grazing, mowing, mulching, burning etc.</w:t>
      </w:r>
    </w:p>
    <w:p w14:paraId="62773937" w14:textId="77F24B23" w:rsidR="00CF20DE" w:rsidRDefault="00CF20DE" w:rsidP="008C7624">
      <w:pPr>
        <w:pStyle w:val="Heading4"/>
        <w:keepNext w:val="0"/>
        <w:keepLines w:val="0"/>
        <w:numPr>
          <w:ilvl w:val="1"/>
          <w:numId w:val="24"/>
        </w:numPr>
        <w:spacing w:before="0" w:after="0" w:line="240" w:lineRule="auto"/>
        <w:jc w:val="both"/>
        <w:rPr>
          <w:rFonts w:ascii="Calibri" w:hAnsi="Calibri" w:cs="Calibri"/>
          <w:i w:val="0"/>
          <w:iCs w:val="0"/>
          <w:color w:val="auto"/>
          <w:sz w:val="22"/>
          <w:szCs w:val="22"/>
        </w:rPr>
      </w:pPr>
      <w:r>
        <w:rPr>
          <w:rFonts w:ascii="Calibri" w:hAnsi="Calibri" w:cs="Calibri"/>
          <w:i w:val="0"/>
          <w:iCs w:val="0"/>
          <w:color w:val="auto"/>
          <w:sz w:val="22"/>
          <w:szCs w:val="22"/>
        </w:rPr>
        <w:t xml:space="preserve">If annual rough mowing is planned for future grass maintenance, consider shear-blading stumps to ground level during site preparation/clearing. Alternatively, a mulcher may take stumps to ground level. Consider cost-effective options, note that stumping and grubbing adds cost and may not be required if grazing is not being considered, or not required on the entire guard area. </w:t>
      </w:r>
    </w:p>
    <w:p w14:paraId="56E9D290" w14:textId="17304B07" w:rsidR="008B2C1E" w:rsidRPr="006C5BB1" w:rsidRDefault="008B2C1E" w:rsidP="008C7624">
      <w:pPr>
        <w:pStyle w:val="Heading4"/>
        <w:keepNext w:val="0"/>
        <w:keepLines w:val="0"/>
        <w:numPr>
          <w:ilvl w:val="1"/>
          <w:numId w:val="24"/>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If grazing </w:t>
      </w:r>
      <w:proofErr w:type="gramStart"/>
      <w:r w:rsidRPr="006C5BB1">
        <w:rPr>
          <w:rFonts w:ascii="Calibri" w:hAnsi="Calibri" w:cs="Calibri"/>
          <w:i w:val="0"/>
          <w:iCs w:val="0"/>
          <w:color w:val="auto"/>
          <w:sz w:val="22"/>
          <w:szCs w:val="22"/>
        </w:rPr>
        <w:t>will</w:t>
      </w:r>
      <w:r w:rsidR="001E2CDF">
        <w:rPr>
          <w:rFonts w:ascii="Calibri" w:hAnsi="Calibri" w:cs="Calibri"/>
          <w:i w:val="0"/>
          <w:iCs w:val="0"/>
          <w:color w:val="auto"/>
          <w:sz w:val="22"/>
          <w:szCs w:val="22"/>
        </w:rPr>
        <w:t xml:space="preserve"> </w:t>
      </w:r>
      <w:r w:rsidRPr="006C5BB1">
        <w:rPr>
          <w:rFonts w:ascii="Calibri" w:hAnsi="Calibri" w:cs="Calibri"/>
          <w:i w:val="0"/>
          <w:iCs w:val="0"/>
          <w:color w:val="auto"/>
          <w:sz w:val="22"/>
          <w:szCs w:val="22"/>
        </w:rPr>
        <w:t>be</w:t>
      </w:r>
      <w:proofErr w:type="gramEnd"/>
      <w:r w:rsidRPr="006C5BB1">
        <w:rPr>
          <w:rFonts w:ascii="Calibri" w:hAnsi="Calibri" w:cs="Calibri"/>
          <w:i w:val="0"/>
          <w:iCs w:val="0"/>
          <w:color w:val="auto"/>
          <w:sz w:val="22"/>
          <w:szCs w:val="22"/>
        </w:rPr>
        <w:t xml:space="preserve"> used, describe the type of livestock, the number of head and the suitability assessment as per an agrologist and/or the public lands review. (Do not select </w:t>
      </w:r>
      <w:r w:rsidRPr="006C5BB1">
        <w:rPr>
          <w:rFonts w:ascii="Calibri" w:hAnsi="Calibri" w:cs="Calibri"/>
          <w:i w:val="0"/>
          <w:iCs w:val="0"/>
          <w:color w:val="auto"/>
          <w:sz w:val="22"/>
          <w:szCs w:val="22"/>
        </w:rPr>
        <w:lastRenderedPageBreak/>
        <w:t>mulching for debris disposal</w:t>
      </w:r>
      <w:r w:rsidR="009B3231" w:rsidRPr="006C5BB1">
        <w:rPr>
          <w:rFonts w:ascii="Calibri" w:hAnsi="Calibri" w:cs="Calibri"/>
          <w:i w:val="0"/>
          <w:iCs w:val="0"/>
          <w:color w:val="auto"/>
          <w:sz w:val="22"/>
          <w:szCs w:val="22"/>
        </w:rPr>
        <w:t xml:space="preserve">. Site preparation may include stumping / grubbing, seeding and fencing. Seeding will need a forestry approved, </w:t>
      </w:r>
      <w:r w:rsidRPr="006C5BB1">
        <w:rPr>
          <w:rFonts w:ascii="Calibri" w:hAnsi="Calibri" w:cs="Calibri"/>
          <w:i w:val="0"/>
          <w:iCs w:val="0"/>
          <w:color w:val="auto"/>
          <w:sz w:val="22"/>
          <w:szCs w:val="22"/>
        </w:rPr>
        <w:t>range suitable, fire-resistant, grass seed.)</w:t>
      </w:r>
    </w:p>
    <w:p w14:paraId="4042B08A" w14:textId="77777777" w:rsidR="00C426D1" w:rsidRPr="006C5BB1" w:rsidRDefault="00C426D1" w:rsidP="008C7624">
      <w:pPr>
        <w:pStyle w:val="Heading4"/>
        <w:keepNext w:val="0"/>
        <w:keepLines w:val="0"/>
        <w:numPr>
          <w:ilvl w:val="1"/>
          <w:numId w:val="24"/>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Public Lands technical review and approval of a grazing suitability assessment, if grazing is planned is required. Describe with whom and when discussions were held and the outcome.</w:t>
      </w:r>
    </w:p>
    <w:p w14:paraId="54D0F9FF" w14:textId="77777777" w:rsidR="008B2C1E" w:rsidRPr="006C5BB1" w:rsidRDefault="008B2C1E" w:rsidP="008C7624">
      <w:pPr>
        <w:pStyle w:val="Heading4"/>
        <w:keepNext w:val="0"/>
        <w:keepLines w:val="0"/>
        <w:numPr>
          <w:ilvl w:val="1"/>
          <w:numId w:val="24"/>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Indicate if mowing or mulching, if the equipment is already owned by the community.</w:t>
      </w:r>
    </w:p>
    <w:p w14:paraId="5991066C" w14:textId="349529C4" w:rsidR="008B2C1E" w:rsidRPr="006C5BB1" w:rsidRDefault="008B2C1E" w:rsidP="008C7624">
      <w:pPr>
        <w:pStyle w:val="Heading4"/>
        <w:keepNext w:val="0"/>
        <w:keepLines w:val="0"/>
        <w:numPr>
          <w:ilvl w:val="1"/>
          <w:numId w:val="24"/>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If burning is being </w:t>
      </w:r>
      <w:proofErr w:type="gramStart"/>
      <w:r w:rsidRPr="006C5BB1">
        <w:rPr>
          <w:rFonts w:ascii="Calibri" w:hAnsi="Calibri" w:cs="Calibri"/>
          <w:i w:val="0"/>
          <w:iCs w:val="0"/>
          <w:color w:val="000000" w:themeColor="text1"/>
          <w:sz w:val="22"/>
          <w:szCs w:val="22"/>
        </w:rPr>
        <w:t>consider</w:t>
      </w:r>
      <w:proofErr w:type="gramEnd"/>
      <w:r w:rsidRPr="006C5BB1">
        <w:rPr>
          <w:rFonts w:ascii="Calibri" w:hAnsi="Calibri" w:cs="Calibri"/>
          <w:i w:val="0"/>
          <w:iCs w:val="0"/>
          <w:color w:val="000000" w:themeColor="text1"/>
          <w:sz w:val="22"/>
          <w:szCs w:val="22"/>
        </w:rPr>
        <w:t>, ensure appropriate considerations are made for debris disposal, (e.g. not mulching) and size (to allow backfiring if needed).</w:t>
      </w:r>
    </w:p>
    <w:p w14:paraId="5DAF52BA" w14:textId="3ECF99A7" w:rsidR="008B2C1E" w:rsidRPr="006C5BB1" w:rsidRDefault="00214A4A" w:rsidP="008C7624">
      <w:pPr>
        <w:pStyle w:val="Heading4"/>
        <w:keepNext w:val="0"/>
        <w:keepLines w:val="0"/>
        <w:numPr>
          <w:ilvl w:val="0"/>
          <w:numId w:val="24"/>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how maintenance will be monitored, managed and paid </w:t>
      </w:r>
      <w:r w:rsidRPr="006C5BB1">
        <w:rPr>
          <w:rFonts w:ascii="Calibri" w:hAnsi="Calibri" w:cs="Calibri"/>
          <w:i w:val="0"/>
          <w:iCs w:val="0"/>
          <w:color w:val="000000" w:themeColor="text1"/>
          <w:sz w:val="22"/>
          <w:szCs w:val="22"/>
        </w:rPr>
        <w:t xml:space="preserve">for. </w:t>
      </w:r>
      <w:r w:rsidR="008B2C1E" w:rsidRPr="006C5BB1">
        <w:rPr>
          <w:rFonts w:ascii="Calibri" w:hAnsi="Calibri" w:cs="Calibri"/>
          <w:i w:val="0"/>
          <w:iCs w:val="0"/>
          <w:color w:val="000000" w:themeColor="text1"/>
          <w:sz w:val="22"/>
          <w:szCs w:val="22"/>
        </w:rPr>
        <w:t xml:space="preserve">Address the budget, timelines, methods etc. </w:t>
      </w:r>
    </w:p>
    <w:p w14:paraId="6F8BB518" w14:textId="6F78B991" w:rsidR="008B2C1E" w:rsidRPr="006C5BB1" w:rsidRDefault="008B2C1E" w:rsidP="008C7624">
      <w:pPr>
        <w:pStyle w:val="Heading4"/>
        <w:keepNext w:val="0"/>
        <w:keepLines w:val="0"/>
        <w:numPr>
          <w:ilvl w:val="0"/>
          <w:numId w:val="24"/>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These future costs are expected to be addressed by the community, so develop an appropriate clearing and debris disposal plan, as well as tactical design.</w:t>
      </w:r>
    </w:p>
    <w:p w14:paraId="6F158355" w14:textId="0BABA998" w:rsidR="00547566" w:rsidRPr="006C5BB1" w:rsidRDefault="00547566" w:rsidP="00C426D1">
      <w:pPr>
        <w:pStyle w:val="Heading4"/>
        <w:keepNext w:val="0"/>
        <w:keepLines w:val="0"/>
        <w:spacing w:before="0" w:after="0" w:line="240" w:lineRule="auto"/>
        <w:jc w:val="both"/>
        <w:rPr>
          <w:rFonts w:ascii="Calibri" w:hAnsi="Calibri" w:cs="Calibri"/>
          <w:i w:val="0"/>
          <w:iCs w:val="0"/>
          <w:color w:val="auto"/>
          <w:sz w:val="22"/>
          <w:szCs w:val="22"/>
        </w:rPr>
      </w:pPr>
    </w:p>
    <w:p w14:paraId="22C9F5BB" w14:textId="71F6EE63" w:rsidR="00C426D1" w:rsidRPr="006C5BB1" w:rsidRDefault="00CA59E8" w:rsidP="006C5BB1">
      <w:pPr>
        <w:pStyle w:val="Heading2"/>
        <w:numPr>
          <w:ilvl w:val="0"/>
          <w:numId w:val="14"/>
        </w:numPr>
        <w:rPr>
          <w:rFonts w:ascii="Calibri" w:hAnsi="Calibri" w:cs="Calibri"/>
        </w:rPr>
      </w:pPr>
      <w:bookmarkStart w:id="13" w:name="_Toc206629739"/>
      <w:r w:rsidRPr="006C5BB1">
        <w:rPr>
          <w:rFonts w:ascii="Calibri" w:hAnsi="Calibri" w:cs="Calibri"/>
        </w:rPr>
        <w:t>Revenue Generation or Cost Minimization</w:t>
      </w:r>
      <w:bookmarkEnd w:id="13"/>
    </w:p>
    <w:p w14:paraId="67C34049" w14:textId="46670EC6" w:rsidR="001E2CDF" w:rsidRDefault="001E2CDF" w:rsidP="008C7624">
      <w:pPr>
        <w:pStyle w:val="Heading4"/>
        <w:keepNext w:val="0"/>
        <w:keepLines w:val="0"/>
        <w:numPr>
          <w:ilvl w:val="0"/>
          <w:numId w:val="25"/>
        </w:numPr>
        <w:spacing w:before="0" w:after="0" w:line="240" w:lineRule="auto"/>
        <w:jc w:val="both"/>
        <w:rPr>
          <w:rFonts w:ascii="Calibri" w:hAnsi="Calibri" w:cs="Calibri"/>
          <w:i w:val="0"/>
          <w:iCs w:val="0"/>
          <w:color w:val="auto"/>
          <w:sz w:val="22"/>
          <w:szCs w:val="22"/>
        </w:rPr>
      </w:pPr>
      <w:r>
        <w:rPr>
          <w:rFonts w:ascii="Calibri" w:hAnsi="Calibri" w:cs="Calibri"/>
          <w:i w:val="0"/>
          <w:iCs w:val="0"/>
          <w:color w:val="auto"/>
          <w:sz w:val="22"/>
          <w:szCs w:val="22"/>
        </w:rPr>
        <w:t xml:space="preserve">Revenue generated from the sale of wood or biomass products MUST be returned to the project to offset costs. </w:t>
      </w:r>
    </w:p>
    <w:p w14:paraId="70ADCDCA" w14:textId="1FED2578" w:rsidR="00CA59E8" w:rsidRPr="006C5BB1" w:rsidRDefault="00547566" w:rsidP="008C7624">
      <w:pPr>
        <w:pStyle w:val="Heading4"/>
        <w:keepNext w:val="0"/>
        <w:keepLines w:val="0"/>
        <w:numPr>
          <w:ilvl w:val="0"/>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the value of revenue generation </w:t>
      </w:r>
      <w:r w:rsidR="00CA59E8" w:rsidRPr="006C5BB1">
        <w:rPr>
          <w:rFonts w:ascii="Calibri" w:hAnsi="Calibri" w:cs="Calibri"/>
          <w:i w:val="0"/>
          <w:iCs w:val="0"/>
          <w:color w:val="auto"/>
          <w:sz w:val="22"/>
          <w:szCs w:val="22"/>
        </w:rPr>
        <w:t>through timber harvest conversation</w:t>
      </w:r>
      <w:r w:rsidR="006E5619" w:rsidRPr="006C5BB1">
        <w:rPr>
          <w:rFonts w:ascii="Calibri" w:hAnsi="Calibri" w:cs="Calibri"/>
          <w:i w:val="0"/>
          <w:iCs w:val="0"/>
          <w:color w:val="auto"/>
          <w:sz w:val="22"/>
          <w:szCs w:val="22"/>
        </w:rPr>
        <w:t>s</w:t>
      </w:r>
      <w:r w:rsidR="00CA59E8" w:rsidRPr="006C5BB1">
        <w:rPr>
          <w:rFonts w:ascii="Calibri" w:hAnsi="Calibri" w:cs="Calibri"/>
          <w:i w:val="0"/>
          <w:iCs w:val="0"/>
          <w:color w:val="auto"/>
          <w:sz w:val="22"/>
          <w:szCs w:val="22"/>
        </w:rPr>
        <w:t xml:space="preserve"> with local timber mills</w:t>
      </w:r>
      <w:r w:rsidR="006E5619" w:rsidRPr="006C5BB1">
        <w:rPr>
          <w:rFonts w:ascii="Calibri" w:hAnsi="Calibri" w:cs="Calibri"/>
          <w:i w:val="0"/>
          <w:iCs w:val="0"/>
          <w:color w:val="auto"/>
          <w:sz w:val="22"/>
          <w:szCs w:val="22"/>
        </w:rPr>
        <w:t>.</w:t>
      </w:r>
    </w:p>
    <w:p w14:paraId="5F9DF1AC" w14:textId="4F50C2D6" w:rsidR="00CA59E8" w:rsidRPr="006C5BB1" w:rsidRDefault="006E5619" w:rsidP="008C7624">
      <w:pPr>
        <w:pStyle w:val="Heading4"/>
        <w:keepNext w:val="0"/>
        <w:keepLines w:val="0"/>
        <w:numPr>
          <w:ilvl w:val="0"/>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the value of</w:t>
      </w:r>
      <w:r w:rsidR="00547566" w:rsidRPr="006C5BB1">
        <w:rPr>
          <w:rFonts w:ascii="Calibri" w:hAnsi="Calibri" w:cs="Calibri"/>
          <w:i w:val="0"/>
          <w:iCs w:val="0"/>
          <w:color w:val="auto"/>
          <w:sz w:val="22"/>
          <w:szCs w:val="22"/>
        </w:rPr>
        <w:t xml:space="preserve"> cost minimization options considered for </w:t>
      </w:r>
      <w:r w:rsidR="00CF20DE" w:rsidRPr="006C5BB1">
        <w:rPr>
          <w:rFonts w:ascii="Calibri" w:hAnsi="Calibri" w:cs="Calibri"/>
          <w:i w:val="0"/>
          <w:iCs w:val="0"/>
          <w:color w:val="auto"/>
          <w:sz w:val="22"/>
          <w:szCs w:val="22"/>
        </w:rPr>
        <w:t>fiber</w:t>
      </w:r>
      <w:r w:rsidR="00547566" w:rsidRPr="006C5BB1">
        <w:rPr>
          <w:rFonts w:ascii="Calibri" w:hAnsi="Calibri" w:cs="Calibri"/>
          <w:i w:val="0"/>
          <w:iCs w:val="0"/>
          <w:color w:val="auto"/>
          <w:sz w:val="22"/>
          <w:szCs w:val="22"/>
        </w:rPr>
        <w:t xml:space="preserve"> removal and debris disposal conversation</w:t>
      </w:r>
      <w:r w:rsidRPr="006C5BB1">
        <w:rPr>
          <w:rFonts w:ascii="Calibri" w:hAnsi="Calibri" w:cs="Calibri"/>
          <w:i w:val="0"/>
          <w:iCs w:val="0"/>
          <w:color w:val="auto"/>
          <w:sz w:val="22"/>
          <w:szCs w:val="22"/>
        </w:rPr>
        <w:t>s</w:t>
      </w:r>
      <w:r w:rsidR="00547566" w:rsidRPr="006C5BB1">
        <w:rPr>
          <w:rFonts w:ascii="Calibri" w:hAnsi="Calibri" w:cs="Calibri"/>
          <w:i w:val="0"/>
          <w:iCs w:val="0"/>
          <w:color w:val="auto"/>
          <w:sz w:val="22"/>
          <w:szCs w:val="22"/>
        </w:rPr>
        <w:t xml:space="preserve"> with biomass facilities. </w:t>
      </w:r>
    </w:p>
    <w:p w14:paraId="24DC6C09" w14:textId="2053907B" w:rsidR="006E5619" w:rsidRPr="006C5BB1" w:rsidRDefault="00547566" w:rsidP="008C7624">
      <w:pPr>
        <w:pStyle w:val="Heading4"/>
        <w:keepNext w:val="0"/>
        <w:keepLines w:val="0"/>
        <w:numPr>
          <w:ilvl w:val="0"/>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Describe how the least cost option</w:t>
      </w:r>
      <w:r w:rsidR="006E5619" w:rsidRPr="006C5BB1">
        <w:rPr>
          <w:rFonts w:ascii="Calibri" w:hAnsi="Calibri" w:cs="Calibri"/>
          <w:i w:val="0"/>
          <w:iCs w:val="0"/>
          <w:color w:val="auto"/>
          <w:sz w:val="22"/>
          <w:szCs w:val="22"/>
        </w:rPr>
        <w:t>s</w:t>
      </w:r>
      <w:r w:rsidRPr="006C5BB1">
        <w:rPr>
          <w:rFonts w:ascii="Calibri" w:hAnsi="Calibri" w:cs="Calibri"/>
          <w:i w:val="0"/>
          <w:iCs w:val="0"/>
          <w:color w:val="auto"/>
          <w:sz w:val="22"/>
          <w:szCs w:val="22"/>
        </w:rPr>
        <w:t xml:space="preserve"> w</w:t>
      </w:r>
      <w:r w:rsidR="006E5619" w:rsidRPr="006C5BB1">
        <w:rPr>
          <w:rFonts w:ascii="Calibri" w:hAnsi="Calibri" w:cs="Calibri"/>
          <w:i w:val="0"/>
          <w:iCs w:val="0"/>
          <w:color w:val="auto"/>
          <w:sz w:val="22"/>
          <w:szCs w:val="22"/>
        </w:rPr>
        <w:t>ere</w:t>
      </w:r>
      <w:r w:rsidRPr="006C5BB1">
        <w:rPr>
          <w:rFonts w:ascii="Calibri" w:hAnsi="Calibri" w:cs="Calibri"/>
          <w:i w:val="0"/>
          <w:iCs w:val="0"/>
          <w:color w:val="auto"/>
          <w:sz w:val="22"/>
          <w:szCs w:val="22"/>
        </w:rPr>
        <w:t xml:space="preserve"> selected</w:t>
      </w:r>
      <w:r w:rsidR="006E5619" w:rsidRPr="006C5BB1">
        <w:rPr>
          <w:rFonts w:ascii="Calibri" w:hAnsi="Calibri" w:cs="Calibri"/>
          <w:i w:val="0"/>
          <w:iCs w:val="0"/>
          <w:color w:val="auto"/>
          <w:sz w:val="22"/>
          <w:szCs w:val="22"/>
        </w:rPr>
        <w:t xml:space="preserve">. </w:t>
      </w:r>
    </w:p>
    <w:p w14:paraId="7FA5BBE0" w14:textId="77777777" w:rsidR="006E5619" w:rsidRPr="006C5BB1" w:rsidRDefault="006E5619" w:rsidP="008C7624">
      <w:pPr>
        <w:pStyle w:val="Heading4"/>
        <w:keepNext w:val="0"/>
        <w:keepLines w:val="0"/>
        <w:numPr>
          <w:ilvl w:val="1"/>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I</w:t>
      </w:r>
      <w:r w:rsidR="00547566" w:rsidRPr="006C5BB1">
        <w:rPr>
          <w:rFonts w:ascii="Calibri" w:hAnsi="Calibri" w:cs="Calibri"/>
          <w:i w:val="0"/>
          <w:iCs w:val="0"/>
          <w:color w:val="auto"/>
          <w:sz w:val="22"/>
          <w:szCs w:val="22"/>
        </w:rPr>
        <w:t xml:space="preserve">f the cost of logging and hauling far exceeds the debris disposal cost of piling and burning, make the cost-effective choice. </w:t>
      </w:r>
    </w:p>
    <w:p w14:paraId="7AC8C1DB" w14:textId="77777777" w:rsidR="006E5619" w:rsidRPr="006C5BB1" w:rsidRDefault="00547566" w:rsidP="008C7624">
      <w:pPr>
        <w:pStyle w:val="Heading4"/>
        <w:keepNext w:val="0"/>
        <w:keepLines w:val="0"/>
        <w:numPr>
          <w:ilvl w:val="1"/>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If debris disposal costs are reduced by hauling biomass to a facility, make the cost-effective choice. </w:t>
      </w:r>
    </w:p>
    <w:p w14:paraId="0E774ABA" w14:textId="480D2168" w:rsidR="00547566" w:rsidRPr="006C5BB1" w:rsidRDefault="00547566" w:rsidP="008C7624">
      <w:pPr>
        <w:pStyle w:val="Heading4"/>
        <w:keepNext w:val="0"/>
        <w:keepLines w:val="0"/>
        <w:numPr>
          <w:ilvl w:val="1"/>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If there is no </w:t>
      </w:r>
      <w:r w:rsidR="00CF20DE" w:rsidRPr="006C5BB1">
        <w:rPr>
          <w:rFonts w:ascii="Calibri" w:hAnsi="Calibri" w:cs="Calibri"/>
          <w:i w:val="0"/>
          <w:iCs w:val="0"/>
          <w:color w:val="auto"/>
          <w:sz w:val="22"/>
          <w:szCs w:val="22"/>
        </w:rPr>
        <w:t>fiber</w:t>
      </w:r>
      <w:r w:rsidRPr="006C5BB1">
        <w:rPr>
          <w:rFonts w:ascii="Calibri" w:hAnsi="Calibri" w:cs="Calibri"/>
          <w:i w:val="0"/>
          <w:iCs w:val="0"/>
          <w:color w:val="auto"/>
          <w:sz w:val="22"/>
          <w:szCs w:val="22"/>
        </w:rPr>
        <w:t xml:space="preserve"> market for mature aspen, consider the volume expected to be removed and if removal is the best choice.</w:t>
      </w:r>
    </w:p>
    <w:p w14:paraId="3F8CA877" w14:textId="712B7506" w:rsidR="006E5619" w:rsidRPr="006C5BB1" w:rsidRDefault="00547566" w:rsidP="008C7624">
      <w:pPr>
        <w:pStyle w:val="Heading4"/>
        <w:keepNext w:val="0"/>
        <w:keepLines w:val="0"/>
        <w:numPr>
          <w:ilvl w:val="0"/>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Projects that involve harvesting of merchantable timber or biomass may only claim incremental costs of harvesting activities. </w:t>
      </w:r>
      <w:r w:rsidR="006E5619" w:rsidRPr="006C5BB1">
        <w:rPr>
          <w:rFonts w:ascii="Calibri" w:hAnsi="Calibri" w:cs="Calibri"/>
          <w:i w:val="0"/>
          <w:iCs w:val="0"/>
          <w:color w:val="auto"/>
          <w:sz w:val="22"/>
          <w:szCs w:val="22"/>
        </w:rPr>
        <w:t xml:space="preserve">Revenue generated from the sale of timber or biomass must be returned to offset the project budget. </w:t>
      </w:r>
    </w:p>
    <w:p w14:paraId="2452BF1A" w14:textId="6CFAFD9E" w:rsidR="006E5619" w:rsidRPr="006C5BB1" w:rsidRDefault="00547566" w:rsidP="008C7624">
      <w:pPr>
        <w:pStyle w:val="Heading4"/>
        <w:keepNext w:val="0"/>
        <w:keepLines w:val="0"/>
        <w:numPr>
          <w:ilvl w:val="0"/>
          <w:numId w:val="25"/>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Describe how the merchantable </w:t>
      </w:r>
      <w:r w:rsidR="00CF20DE" w:rsidRPr="006C5BB1">
        <w:rPr>
          <w:rFonts w:ascii="Calibri" w:hAnsi="Calibri" w:cs="Calibri"/>
          <w:i w:val="0"/>
          <w:iCs w:val="0"/>
          <w:color w:val="auto"/>
          <w:sz w:val="22"/>
          <w:szCs w:val="22"/>
        </w:rPr>
        <w:t>fiber</w:t>
      </w:r>
      <w:r w:rsidRPr="006C5BB1">
        <w:rPr>
          <w:rFonts w:ascii="Calibri" w:hAnsi="Calibri" w:cs="Calibri"/>
          <w:i w:val="0"/>
          <w:iCs w:val="0"/>
          <w:color w:val="auto"/>
          <w:sz w:val="22"/>
          <w:szCs w:val="22"/>
        </w:rPr>
        <w:t xml:space="preserve"> will be sold or allocated (to which mill or location, rates ($/m3 by conifer or deciduous) and contract terms like roadside or delivered </w:t>
      </w:r>
      <w:r w:rsidR="00CF20DE" w:rsidRPr="006C5BB1">
        <w:rPr>
          <w:rFonts w:ascii="Calibri" w:hAnsi="Calibri" w:cs="Calibri"/>
          <w:i w:val="0"/>
          <w:iCs w:val="0"/>
          <w:color w:val="auto"/>
          <w:sz w:val="22"/>
          <w:szCs w:val="22"/>
        </w:rPr>
        <w:t>fiber</w:t>
      </w:r>
      <w:r w:rsidRPr="006C5BB1">
        <w:rPr>
          <w:rFonts w:ascii="Calibri" w:hAnsi="Calibri" w:cs="Calibri"/>
          <w:i w:val="0"/>
          <w:iCs w:val="0"/>
          <w:color w:val="auto"/>
          <w:sz w:val="22"/>
          <w:szCs w:val="22"/>
        </w:rPr>
        <w:t xml:space="preserve">). </w:t>
      </w:r>
    </w:p>
    <w:p w14:paraId="4D2D70A4" w14:textId="224DE8DE" w:rsidR="00547566" w:rsidRPr="005F495B" w:rsidRDefault="006E5619" w:rsidP="00547566">
      <w:pPr>
        <w:pStyle w:val="Heading4"/>
        <w:keepNext w:val="0"/>
        <w:keepLines w:val="0"/>
        <w:numPr>
          <w:ilvl w:val="1"/>
          <w:numId w:val="25"/>
        </w:numPr>
        <w:spacing w:before="0" w:after="0" w:line="240" w:lineRule="auto"/>
        <w:jc w:val="both"/>
        <w:rPr>
          <w:rFonts w:ascii="Calibri" w:hAnsi="Calibri" w:cs="Calibri"/>
        </w:rPr>
      </w:pPr>
      <w:r w:rsidRPr="005F495B">
        <w:rPr>
          <w:rFonts w:ascii="Calibri" w:hAnsi="Calibri" w:cs="Calibri"/>
          <w:i w:val="0"/>
          <w:iCs w:val="0"/>
          <w:color w:val="auto"/>
          <w:sz w:val="22"/>
          <w:szCs w:val="22"/>
        </w:rPr>
        <w:t>Include documentation on the salvage timber rates and commitments from timber mills.</w:t>
      </w:r>
    </w:p>
    <w:p w14:paraId="39C28A7C" w14:textId="77777777" w:rsidR="00962E2E" w:rsidRDefault="00962E2E">
      <w:pPr>
        <w:rPr>
          <w:rFonts w:ascii="Calibri" w:eastAsiaTheme="majorEastAsia" w:hAnsi="Calibri" w:cs="Calibri"/>
          <w:color w:val="0F4761" w:themeColor="accent1" w:themeShade="BF"/>
          <w:sz w:val="32"/>
          <w:szCs w:val="32"/>
        </w:rPr>
      </w:pPr>
      <w:bookmarkStart w:id="14" w:name="_Toc206629740"/>
      <w:r>
        <w:rPr>
          <w:rFonts w:ascii="Calibri" w:hAnsi="Calibri" w:cs="Calibri"/>
        </w:rPr>
        <w:br w:type="page"/>
      </w:r>
    </w:p>
    <w:p w14:paraId="196C3D3B" w14:textId="4AAF14EC" w:rsidR="00DB636B" w:rsidRPr="006C5BB1" w:rsidRDefault="00DB636B" w:rsidP="006C5BB1">
      <w:pPr>
        <w:pStyle w:val="Heading2"/>
        <w:numPr>
          <w:ilvl w:val="0"/>
          <w:numId w:val="14"/>
        </w:numPr>
        <w:rPr>
          <w:rFonts w:ascii="Calibri" w:hAnsi="Calibri" w:cs="Calibri"/>
        </w:rPr>
      </w:pPr>
      <w:r w:rsidRPr="006C5BB1">
        <w:rPr>
          <w:rFonts w:ascii="Calibri" w:hAnsi="Calibri" w:cs="Calibri"/>
        </w:rPr>
        <w:lastRenderedPageBreak/>
        <w:t xml:space="preserve">Detailed </w:t>
      </w:r>
      <w:r w:rsidR="006E5619" w:rsidRPr="006C5BB1">
        <w:rPr>
          <w:rFonts w:ascii="Calibri" w:hAnsi="Calibri" w:cs="Calibri"/>
        </w:rPr>
        <w:t>C</w:t>
      </w:r>
      <w:r w:rsidR="00C426D1" w:rsidRPr="006C5BB1">
        <w:rPr>
          <w:rFonts w:ascii="Calibri" w:hAnsi="Calibri" w:cs="Calibri"/>
        </w:rPr>
        <w:t>onstruction</w:t>
      </w:r>
      <w:r w:rsidR="006E5619" w:rsidRPr="006C5BB1">
        <w:rPr>
          <w:rFonts w:ascii="Calibri" w:hAnsi="Calibri" w:cs="Calibri"/>
        </w:rPr>
        <w:t xml:space="preserve"> B</w:t>
      </w:r>
      <w:r w:rsidRPr="006C5BB1">
        <w:rPr>
          <w:rFonts w:ascii="Calibri" w:hAnsi="Calibri" w:cs="Calibri"/>
        </w:rPr>
        <w:t>udget</w:t>
      </w:r>
      <w:bookmarkEnd w:id="14"/>
      <w:r w:rsidRPr="006C5BB1">
        <w:rPr>
          <w:rFonts w:ascii="Calibri" w:hAnsi="Calibri" w:cs="Calibri"/>
        </w:rPr>
        <w:t xml:space="preserve"> </w:t>
      </w:r>
    </w:p>
    <w:p w14:paraId="3D098CDE" w14:textId="77777777" w:rsidR="006E5619" w:rsidRDefault="006E5619" w:rsidP="006E5619">
      <w:pPr>
        <w:pStyle w:val="Heading4"/>
        <w:keepNext w:val="0"/>
        <w:keepLines w:val="0"/>
        <w:spacing w:before="0" w:after="0" w:line="240" w:lineRule="auto"/>
        <w:ind w:left="360"/>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Provide detailed cost estimate and budget breakdown. </w:t>
      </w:r>
    </w:p>
    <w:p w14:paraId="3F51C0C0" w14:textId="77777777" w:rsidR="008C7624" w:rsidRPr="008C7624" w:rsidRDefault="008C7624" w:rsidP="008C7624"/>
    <w:p w14:paraId="09303C85" w14:textId="77777777" w:rsidR="006E5619" w:rsidRPr="006C5BB1" w:rsidRDefault="006E5619" w:rsidP="008C7624">
      <w:pPr>
        <w:pStyle w:val="Heading4"/>
        <w:keepNext w:val="0"/>
        <w:keepLines w:val="0"/>
        <w:numPr>
          <w:ilvl w:val="0"/>
          <w:numId w:val="26"/>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 xml:space="preserve">Include clearing, debris disposal, site preparation/seeding for grazing, installations like fencing or dugouts etc. costs. </w:t>
      </w:r>
    </w:p>
    <w:p w14:paraId="2A5652EA" w14:textId="4674C82D" w:rsidR="006E5619" w:rsidRPr="006C5BB1" w:rsidRDefault="006E5619" w:rsidP="008C7624">
      <w:pPr>
        <w:pStyle w:val="Heading4"/>
        <w:keepNext w:val="0"/>
        <w:keepLines w:val="0"/>
        <w:numPr>
          <w:ilvl w:val="0"/>
          <w:numId w:val="26"/>
        </w:numPr>
        <w:spacing w:before="0" w:after="0" w:line="240" w:lineRule="auto"/>
        <w:jc w:val="both"/>
        <w:rPr>
          <w:rFonts w:ascii="Calibri" w:hAnsi="Calibri" w:cs="Calibri"/>
          <w:i w:val="0"/>
          <w:iCs w:val="0"/>
          <w:color w:val="auto"/>
          <w:sz w:val="22"/>
          <w:szCs w:val="22"/>
        </w:rPr>
      </w:pPr>
      <w:r w:rsidRPr="006C5BB1">
        <w:rPr>
          <w:rFonts w:ascii="Calibri" w:hAnsi="Calibri" w:cs="Calibri"/>
          <w:i w:val="0"/>
          <w:iCs w:val="0"/>
          <w:color w:val="auto"/>
          <w:sz w:val="22"/>
          <w:szCs w:val="22"/>
        </w:rPr>
        <w:t>Show cost reductions or revenue returned to the project due to salvage timber or biomass sales (indicate the volume (m3) by type (coniferous, deciduous, chipped biomass) being sold, the rate being received ($/m3) and the total revenue being received.</w:t>
      </w:r>
    </w:p>
    <w:p w14:paraId="52C813AA" w14:textId="77777777" w:rsidR="006E5619" w:rsidRPr="006C5BB1" w:rsidRDefault="006E5619" w:rsidP="006E5619">
      <w:pPr>
        <w:rPr>
          <w:rFonts w:ascii="Calibri" w:hAnsi="Calibri" w:cs="Calibri"/>
          <w:b/>
          <w:bCs/>
        </w:rPr>
      </w:pPr>
    </w:p>
    <w:tbl>
      <w:tblPr>
        <w:tblStyle w:val="TableGrid"/>
        <w:tblW w:w="9786" w:type="dxa"/>
        <w:tblInd w:w="-431" w:type="dxa"/>
        <w:tblLook w:val="04A0" w:firstRow="1" w:lastRow="0" w:firstColumn="1" w:lastColumn="0" w:noHBand="0" w:noVBand="1"/>
      </w:tblPr>
      <w:tblGrid>
        <w:gridCol w:w="4705"/>
        <w:gridCol w:w="1031"/>
        <w:gridCol w:w="1530"/>
        <w:gridCol w:w="1080"/>
        <w:gridCol w:w="1440"/>
      </w:tblGrid>
      <w:tr w:rsidR="00C01131" w:rsidRPr="006C5BB1" w14:paraId="6BEAA00F" w14:textId="77777777" w:rsidTr="00C01131">
        <w:trPr>
          <w:trHeight w:val="558"/>
        </w:trPr>
        <w:tc>
          <w:tcPr>
            <w:tcW w:w="4705" w:type="dxa"/>
            <w:vAlign w:val="center"/>
          </w:tcPr>
          <w:p w14:paraId="0A71D60E" w14:textId="77777777" w:rsidR="00C01131" w:rsidRPr="006C5BB1" w:rsidRDefault="00C01131" w:rsidP="0065399A">
            <w:pPr>
              <w:jc w:val="center"/>
              <w:rPr>
                <w:rFonts w:ascii="Calibri" w:hAnsi="Calibri" w:cs="Calibri"/>
                <w:b/>
              </w:rPr>
            </w:pPr>
            <w:r w:rsidRPr="006C5BB1">
              <w:rPr>
                <w:rFonts w:ascii="Calibri" w:hAnsi="Calibri" w:cs="Calibri"/>
                <w:b/>
              </w:rPr>
              <w:t>Description</w:t>
            </w:r>
          </w:p>
        </w:tc>
        <w:tc>
          <w:tcPr>
            <w:tcW w:w="1031" w:type="dxa"/>
            <w:vAlign w:val="center"/>
          </w:tcPr>
          <w:p w14:paraId="4C2D998C" w14:textId="77777777" w:rsidR="00C01131" w:rsidRPr="006C5BB1" w:rsidRDefault="00C01131" w:rsidP="0065399A">
            <w:pPr>
              <w:jc w:val="center"/>
              <w:rPr>
                <w:rFonts w:ascii="Calibri" w:hAnsi="Calibri" w:cs="Calibri"/>
                <w:b/>
              </w:rPr>
            </w:pPr>
            <w:r w:rsidRPr="006C5BB1">
              <w:rPr>
                <w:rFonts w:ascii="Calibri" w:hAnsi="Calibri" w:cs="Calibri"/>
                <w:b/>
              </w:rPr>
              <w:t>Unit Quantity</w:t>
            </w:r>
          </w:p>
        </w:tc>
        <w:tc>
          <w:tcPr>
            <w:tcW w:w="1530" w:type="dxa"/>
            <w:vAlign w:val="center"/>
          </w:tcPr>
          <w:p w14:paraId="0C686E1F" w14:textId="77777777" w:rsidR="00C01131" w:rsidRPr="006C5BB1" w:rsidRDefault="00C01131" w:rsidP="0065399A">
            <w:pPr>
              <w:jc w:val="center"/>
              <w:rPr>
                <w:rFonts w:ascii="Calibri" w:hAnsi="Calibri" w:cs="Calibri"/>
                <w:b/>
              </w:rPr>
            </w:pPr>
            <w:r w:rsidRPr="006C5BB1">
              <w:rPr>
                <w:rFonts w:ascii="Calibri" w:hAnsi="Calibri" w:cs="Calibri"/>
                <w:b/>
              </w:rPr>
              <w:t>Unit Type</w:t>
            </w:r>
          </w:p>
        </w:tc>
        <w:tc>
          <w:tcPr>
            <w:tcW w:w="1080" w:type="dxa"/>
            <w:vAlign w:val="center"/>
          </w:tcPr>
          <w:p w14:paraId="1D556212" w14:textId="77777777" w:rsidR="00C01131" w:rsidRPr="006C5BB1" w:rsidRDefault="00C01131" w:rsidP="0065399A">
            <w:pPr>
              <w:jc w:val="center"/>
              <w:rPr>
                <w:rFonts w:ascii="Calibri" w:hAnsi="Calibri" w:cs="Calibri"/>
                <w:b/>
              </w:rPr>
            </w:pPr>
            <w:r w:rsidRPr="006C5BB1">
              <w:rPr>
                <w:rFonts w:ascii="Calibri" w:hAnsi="Calibri" w:cs="Calibri"/>
                <w:b/>
              </w:rPr>
              <w:t>Unit Price</w:t>
            </w:r>
          </w:p>
        </w:tc>
        <w:tc>
          <w:tcPr>
            <w:tcW w:w="1440" w:type="dxa"/>
            <w:vAlign w:val="center"/>
          </w:tcPr>
          <w:p w14:paraId="6FA018F7" w14:textId="77777777" w:rsidR="00C01131" w:rsidRPr="006C5BB1" w:rsidRDefault="00C01131" w:rsidP="0065399A">
            <w:pPr>
              <w:jc w:val="center"/>
              <w:rPr>
                <w:rFonts w:ascii="Calibri" w:hAnsi="Calibri" w:cs="Calibri"/>
                <w:b/>
              </w:rPr>
            </w:pPr>
            <w:r w:rsidRPr="006C5BB1">
              <w:rPr>
                <w:rFonts w:ascii="Calibri" w:hAnsi="Calibri" w:cs="Calibri"/>
                <w:b/>
              </w:rPr>
              <w:t>Total</w:t>
            </w:r>
          </w:p>
        </w:tc>
      </w:tr>
      <w:tr w:rsidR="00C01131" w:rsidRPr="006C5BB1" w14:paraId="51D5111C" w14:textId="77777777" w:rsidTr="00C01131">
        <w:tc>
          <w:tcPr>
            <w:tcW w:w="4705" w:type="dxa"/>
            <w:vAlign w:val="center"/>
          </w:tcPr>
          <w:p w14:paraId="01E38F26" w14:textId="77777777" w:rsidR="00C01131" w:rsidRPr="006C5BB1" w:rsidRDefault="00C01131" w:rsidP="0065399A">
            <w:pPr>
              <w:rPr>
                <w:rFonts w:ascii="Calibri" w:hAnsi="Calibri" w:cs="Calibri"/>
                <w:b/>
                <w:bCs/>
                <w:color w:val="000000" w:themeColor="text1"/>
              </w:rPr>
            </w:pPr>
            <w:r w:rsidRPr="006C5BB1">
              <w:rPr>
                <w:rFonts w:ascii="Calibri" w:hAnsi="Calibri" w:cs="Calibri"/>
                <w:color w:val="000000" w:themeColor="text1"/>
              </w:rPr>
              <w:t>boundary layout</w:t>
            </w:r>
          </w:p>
        </w:tc>
        <w:tc>
          <w:tcPr>
            <w:tcW w:w="1031" w:type="dxa"/>
            <w:vAlign w:val="center"/>
          </w:tcPr>
          <w:p w14:paraId="11F75D9A"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59CEAAA6"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hour</w:t>
            </w:r>
          </w:p>
        </w:tc>
        <w:tc>
          <w:tcPr>
            <w:tcW w:w="1080" w:type="dxa"/>
            <w:vAlign w:val="center"/>
          </w:tcPr>
          <w:p w14:paraId="68757AA5"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7DEEEBB2"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4D71B163" w14:textId="77777777" w:rsidTr="00C01131">
        <w:tc>
          <w:tcPr>
            <w:tcW w:w="4705" w:type="dxa"/>
            <w:vAlign w:val="center"/>
          </w:tcPr>
          <w:p w14:paraId="37C39865"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vegetation removal (harvesting)</w:t>
            </w:r>
          </w:p>
        </w:tc>
        <w:tc>
          <w:tcPr>
            <w:tcW w:w="1031" w:type="dxa"/>
            <w:vAlign w:val="center"/>
          </w:tcPr>
          <w:p w14:paraId="65BA3F05"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351084F9"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hectare</w:t>
            </w:r>
          </w:p>
        </w:tc>
        <w:tc>
          <w:tcPr>
            <w:tcW w:w="1080" w:type="dxa"/>
            <w:vAlign w:val="center"/>
          </w:tcPr>
          <w:p w14:paraId="55CA1C59"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45AE5EA5"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61BD7B7F" w14:textId="77777777" w:rsidTr="00C01131">
        <w:tc>
          <w:tcPr>
            <w:tcW w:w="4705" w:type="dxa"/>
            <w:vAlign w:val="center"/>
          </w:tcPr>
          <w:p w14:paraId="5FB1BF26"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vegetation removal (mulching)</w:t>
            </w:r>
          </w:p>
        </w:tc>
        <w:tc>
          <w:tcPr>
            <w:tcW w:w="1031" w:type="dxa"/>
            <w:vAlign w:val="center"/>
          </w:tcPr>
          <w:p w14:paraId="40FF05CC"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128E39A8"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hectare</w:t>
            </w:r>
          </w:p>
        </w:tc>
        <w:tc>
          <w:tcPr>
            <w:tcW w:w="1080" w:type="dxa"/>
            <w:vAlign w:val="center"/>
          </w:tcPr>
          <w:p w14:paraId="75468DA3"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2EB49B7B"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70595428" w14:textId="77777777" w:rsidTr="00C01131">
        <w:tc>
          <w:tcPr>
            <w:tcW w:w="4705" w:type="dxa"/>
            <w:vAlign w:val="center"/>
          </w:tcPr>
          <w:p w14:paraId="1CA9BFFB"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vegetation removal (thinning, i.e. riparian area)</w:t>
            </w:r>
          </w:p>
        </w:tc>
        <w:tc>
          <w:tcPr>
            <w:tcW w:w="1031" w:type="dxa"/>
            <w:vAlign w:val="center"/>
          </w:tcPr>
          <w:p w14:paraId="3736B562"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48D94917"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hectare</w:t>
            </w:r>
          </w:p>
        </w:tc>
        <w:tc>
          <w:tcPr>
            <w:tcW w:w="1080" w:type="dxa"/>
            <w:vAlign w:val="center"/>
          </w:tcPr>
          <w:p w14:paraId="52D5E50D"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72C0FA90"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7677975C" w14:textId="77777777" w:rsidTr="00C01131">
        <w:tc>
          <w:tcPr>
            <w:tcW w:w="4705" w:type="dxa"/>
            <w:vAlign w:val="center"/>
          </w:tcPr>
          <w:p w14:paraId="13D3E71F"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debris disposal (pile and burn)</w:t>
            </w:r>
          </w:p>
        </w:tc>
        <w:tc>
          <w:tcPr>
            <w:tcW w:w="1031" w:type="dxa"/>
            <w:vAlign w:val="center"/>
          </w:tcPr>
          <w:p w14:paraId="43564E27"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6101095B"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contract</w:t>
            </w:r>
          </w:p>
        </w:tc>
        <w:tc>
          <w:tcPr>
            <w:tcW w:w="1080" w:type="dxa"/>
            <w:vAlign w:val="center"/>
          </w:tcPr>
          <w:p w14:paraId="7FD0C411"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06FEC27B"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6D51EE80" w14:textId="77777777" w:rsidTr="00C01131">
        <w:tc>
          <w:tcPr>
            <w:tcW w:w="4705" w:type="dxa"/>
            <w:vAlign w:val="center"/>
          </w:tcPr>
          <w:p w14:paraId="6604F536"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debris disposal (mulch piles)</w:t>
            </w:r>
          </w:p>
        </w:tc>
        <w:tc>
          <w:tcPr>
            <w:tcW w:w="1031" w:type="dxa"/>
            <w:vAlign w:val="center"/>
          </w:tcPr>
          <w:p w14:paraId="6740032A"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1DC64757"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contract</w:t>
            </w:r>
          </w:p>
        </w:tc>
        <w:tc>
          <w:tcPr>
            <w:tcW w:w="1080" w:type="dxa"/>
            <w:vAlign w:val="center"/>
          </w:tcPr>
          <w:p w14:paraId="5AAB895B"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01C13D1B"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79BBBA96" w14:textId="77777777" w:rsidTr="00C01131">
        <w:tc>
          <w:tcPr>
            <w:tcW w:w="4705" w:type="dxa"/>
            <w:vAlign w:val="center"/>
          </w:tcPr>
          <w:p w14:paraId="1FED3F1F"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debris disposal (chip and haul)</w:t>
            </w:r>
          </w:p>
        </w:tc>
        <w:tc>
          <w:tcPr>
            <w:tcW w:w="1031" w:type="dxa"/>
            <w:vAlign w:val="center"/>
          </w:tcPr>
          <w:p w14:paraId="6B9B463A"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3EE2013A"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contract</w:t>
            </w:r>
          </w:p>
        </w:tc>
        <w:tc>
          <w:tcPr>
            <w:tcW w:w="1080" w:type="dxa"/>
            <w:vAlign w:val="center"/>
          </w:tcPr>
          <w:p w14:paraId="7F55E61C"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1D69AA6C"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6DD69DB1" w14:textId="77777777" w:rsidTr="00C01131">
        <w:tc>
          <w:tcPr>
            <w:tcW w:w="4705" w:type="dxa"/>
          </w:tcPr>
          <w:p w14:paraId="2CDE05FF" w14:textId="57EDE96C"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site preparation</w:t>
            </w:r>
            <w:r w:rsidR="00175FDE">
              <w:rPr>
                <w:rFonts w:ascii="Calibri" w:hAnsi="Calibri" w:cs="Calibri"/>
                <w:color w:val="000000" w:themeColor="text1"/>
              </w:rPr>
              <w:t xml:space="preserve"> for grazing</w:t>
            </w:r>
            <w:r w:rsidRPr="006C5BB1">
              <w:rPr>
                <w:rFonts w:ascii="Calibri" w:hAnsi="Calibri" w:cs="Calibri"/>
                <w:color w:val="000000" w:themeColor="text1"/>
              </w:rPr>
              <w:t xml:space="preserve"> - stumping/grubbing</w:t>
            </w:r>
          </w:p>
        </w:tc>
        <w:tc>
          <w:tcPr>
            <w:tcW w:w="1031" w:type="dxa"/>
          </w:tcPr>
          <w:p w14:paraId="5C98DE1A"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tcPr>
          <w:p w14:paraId="6F8D7CCF"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hectare</w:t>
            </w:r>
          </w:p>
        </w:tc>
        <w:tc>
          <w:tcPr>
            <w:tcW w:w="1080" w:type="dxa"/>
          </w:tcPr>
          <w:p w14:paraId="21FA0A96"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tcPr>
          <w:p w14:paraId="1074D9DD"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04854F5C" w14:textId="77777777" w:rsidTr="00C01131">
        <w:tc>
          <w:tcPr>
            <w:tcW w:w="4705" w:type="dxa"/>
            <w:vAlign w:val="center"/>
          </w:tcPr>
          <w:p w14:paraId="27B06649"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water dugouts</w:t>
            </w:r>
          </w:p>
        </w:tc>
        <w:tc>
          <w:tcPr>
            <w:tcW w:w="1031" w:type="dxa"/>
            <w:vAlign w:val="center"/>
          </w:tcPr>
          <w:p w14:paraId="3550CCBF"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77CB8723"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each</w:t>
            </w:r>
          </w:p>
        </w:tc>
        <w:tc>
          <w:tcPr>
            <w:tcW w:w="1080" w:type="dxa"/>
            <w:vAlign w:val="center"/>
          </w:tcPr>
          <w:p w14:paraId="560C3C0E"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2E68C61F"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353DFC11" w14:textId="77777777" w:rsidTr="00C01131">
        <w:tc>
          <w:tcPr>
            <w:tcW w:w="4705" w:type="dxa"/>
            <w:vAlign w:val="center"/>
          </w:tcPr>
          <w:p w14:paraId="495731B2"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livestock staging area development</w:t>
            </w:r>
          </w:p>
        </w:tc>
        <w:tc>
          <w:tcPr>
            <w:tcW w:w="1031" w:type="dxa"/>
            <w:vAlign w:val="center"/>
          </w:tcPr>
          <w:p w14:paraId="311A4C9C"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tcPr>
          <w:p w14:paraId="58F9D96F"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each</w:t>
            </w:r>
          </w:p>
        </w:tc>
        <w:tc>
          <w:tcPr>
            <w:tcW w:w="1080" w:type="dxa"/>
            <w:vAlign w:val="center"/>
          </w:tcPr>
          <w:p w14:paraId="04174C39"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0CD3D278"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6B9E7891" w14:textId="77777777" w:rsidTr="00C01131">
        <w:tc>
          <w:tcPr>
            <w:tcW w:w="4705" w:type="dxa"/>
            <w:vAlign w:val="center"/>
          </w:tcPr>
          <w:p w14:paraId="4DCDF1A2"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fencing installation</w:t>
            </w:r>
          </w:p>
        </w:tc>
        <w:tc>
          <w:tcPr>
            <w:tcW w:w="1031" w:type="dxa"/>
            <w:vAlign w:val="center"/>
          </w:tcPr>
          <w:p w14:paraId="70BBB10F"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6B848B27"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Each or hour</w:t>
            </w:r>
          </w:p>
        </w:tc>
        <w:tc>
          <w:tcPr>
            <w:tcW w:w="1080" w:type="dxa"/>
            <w:vAlign w:val="center"/>
          </w:tcPr>
          <w:p w14:paraId="56DB3700"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32D9E121"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204D4122" w14:textId="77777777" w:rsidTr="00C01131">
        <w:tc>
          <w:tcPr>
            <w:tcW w:w="4705" w:type="dxa"/>
            <w:vAlign w:val="center"/>
          </w:tcPr>
          <w:p w14:paraId="20CEBD21"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gate/cattle guard installation</w:t>
            </w:r>
          </w:p>
        </w:tc>
        <w:tc>
          <w:tcPr>
            <w:tcW w:w="1031" w:type="dxa"/>
            <w:vAlign w:val="center"/>
          </w:tcPr>
          <w:p w14:paraId="363A6B9D"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7A3F2A97"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each</w:t>
            </w:r>
          </w:p>
        </w:tc>
        <w:tc>
          <w:tcPr>
            <w:tcW w:w="1080" w:type="dxa"/>
            <w:vAlign w:val="center"/>
          </w:tcPr>
          <w:p w14:paraId="6451EAC6"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35A89AF4"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4E458761" w14:textId="77777777" w:rsidTr="00C01131">
        <w:trPr>
          <w:trHeight w:val="217"/>
        </w:trPr>
        <w:tc>
          <w:tcPr>
            <w:tcW w:w="4705" w:type="dxa"/>
          </w:tcPr>
          <w:p w14:paraId="7C38FE5A"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range seed spreading</w:t>
            </w:r>
          </w:p>
        </w:tc>
        <w:tc>
          <w:tcPr>
            <w:tcW w:w="1031" w:type="dxa"/>
          </w:tcPr>
          <w:p w14:paraId="3182C7FE"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tcPr>
          <w:p w14:paraId="013F3A83"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hectare</w:t>
            </w:r>
          </w:p>
        </w:tc>
        <w:tc>
          <w:tcPr>
            <w:tcW w:w="1080" w:type="dxa"/>
          </w:tcPr>
          <w:p w14:paraId="71B461E5"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tcPr>
          <w:p w14:paraId="301C71C6"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0A67C026" w14:textId="77777777" w:rsidTr="00C01131">
        <w:trPr>
          <w:trHeight w:val="217"/>
        </w:trPr>
        <w:tc>
          <w:tcPr>
            <w:tcW w:w="4705" w:type="dxa"/>
            <w:vAlign w:val="center"/>
          </w:tcPr>
          <w:p w14:paraId="07FC5B2C"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access / approach development</w:t>
            </w:r>
          </w:p>
        </w:tc>
        <w:tc>
          <w:tcPr>
            <w:tcW w:w="1031" w:type="dxa"/>
            <w:vAlign w:val="center"/>
          </w:tcPr>
          <w:p w14:paraId="774262A0"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tcPr>
          <w:p w14:paraId="48CE8471"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each</w:t>
            </w:r>
          </w:p>
        </w:tc>
        <w:tc>
          <w:tcPr>
            <w:tcW w:w="1080" w:type="dxa"/>
            <w:vAlign w:val="center"/>
          </w:tcPr>
          <w:p w14:paraId="35BBC7AE"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7FE835E0"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1674B49F" w14:textId="77777777" w:rsidTr="00C01131">
        <w:trPr>
          <w:trHeight w:val="217"/>
        </w:trPr>
        <w:tc>
          <w:tcPr>
            <w:tcW w:w="4705" w:type="dxa"/>
            <w:vAlign w:val="center"/>
          </w:tcPr>
          <w:p w14:paraId="309545D9"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gate / cattle guard materials</w:t>
            </w:r>
          </w:p>
        </w:tc>
        <w:tc>
          <w:tcPr>
            <w:tcW w:w="1031" w:type="dxa"/>
            <w:vAlign w:val="center"/>
          </w:tcPr>
          <w:p w14:paraId="69A55080"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060E20F6"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each</w:t>
            </w:r>
          </w:p>
        </w:tc>
        <w:tc>
          <w:tcPr>
            <w:tcW w:w="1080" w:type="dxa"/>
            <w:vAlign w:val="center"/>
          </w:tcPr>
          <w:p w14:paraId="67132467"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6468759B"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6885411D" w14:textId="77777777" w:rsidTr="00C01131">
        <w:trPr>
          <w:trHeight w:val="217"/>
        </w:trPr>
        <w:tc>
          <w:tcPr>
            <w:tcW w:w="4705" w:type="dxa"/>
            <w:vAlign w:val="center"/>
          </w:tcPr>
          <w:p w14:paraId="7A5A6FC9"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fencing materials</w:t>
            </w:r>
          </w:p>
        </w:tc>
        <w:tc>
          <w:tcPr>
            <w:tcW w:w="1031" w:type="dxa"/>
            <w:vAlign w:val="center"/>
          </w:tcPr>
          <w:p w14:paraId="7A7F6A80"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0525B3B4"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each</w:t>
            </w:r>
          </w:p>
        </w:tc>
        <w:tc>
          <w:tcPr>
            <w:tcW w:w="1080" w:type="dxa"/>
            <w:vAlign w:val="center"/>
          </w:tcPr>
          <w:p w14:paraId="126BB5F8"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493099B3"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212DF5CB" w14:textId="77777777" w:rsidTr="00C01131">
        <w:trPr>
          <w:trHeight w:val="217"/>
        </w:trPr>
        <w:tc>
          <w:tcPr>
            <w:tcW w:w="4705" w:type="dxa"/>
            <w:vAlign w:val="center"/>
          </w:tcPr>
          <w:p w14:paraId="73F80745"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Forestry approved, range suitable, fire-resistant seed mix</w:t>
            </w:r>
          </w:p>
        </w:tc>
        <w:tc>
          <w:tcPr>
            <w:tcW w:w="1031" w:type="dxa"/>
            <w:vAlign w:val="center"/>
          </w:tcPr>
          <w:p w14:paraId="0D3BD2E9"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4B16FD66"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kg</w:t>
            </w:r>
          </w:p>
        </w:tc>
        <w:tc>
          <w:tcPr>
            <w:tcW w:w="1080" w:type="dxa"/>
            <w:vAlign w:val="center"/>
          </w:tcPr>
          <w:p w14:paraId="4C041A34"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546E2929"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498B2CD1" w14:textId="77777777" w:rsidTr="00C01131">
        <w:trPr>
          <w:trHeight w:val="217"/>
        </w:trPr>
        <w:tc>
          <w:tcPr>
            <w:tcW w:w="4705" w:type="dxa"/>
            <w:vAlign w:val="center"/>
          </w:tcPr>
          <w:p w14:paraId="298BD722"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project management (if contracted)</w:t>
            </w:r>
          </w:p>
        </w:tc>
        <w:tc>
          <w:tcPr>
            <w:tcW w:w="1031" w:type="dxa"/>
            <w:vAlign w:val="center"/>
          </w:tcPr>
          <w:p w14:paraId="74C90F49"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vAlign w:val="center"/>
          </w:tcPr>
          <w:p w14:paraId="605C5EDA"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hour</w:t>
            </w:r>
          </w:p>
        </w:tc>
        <w:tc>
          <w:tcPr>
            <w:tcW w:w="1080" w:type="dxa"/>
            <w:vAlign w:val="center"/>
          </w:tcPr>
          <w:p w14:paraId="52AFAA6F"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vAlign w:val="center"/>
          </w:tcPr>
          <w:p w14:paraId="382A4AFA"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25D3AA06" w14:textId="77777777" w:rsidTr="00C01131">
        <w:trPr>
          <w:trHeight w:val="217"/>
        </w:trPr>
        <w:tc>
          <w:tcPr>
            <w:tcW w:w="4705" w:type="dxa"/>
            <w:vAlign w:val="center"/>
          </w:tcPr>
          <w:p w14:paraId="184CBC24" w14:textId="59A40A50" w:rsidR="00C01131" w:rsidRPr="006C5BB1" w:rsidRDefault="00C01131" w:rsidP="0065399A">
            <w:pPr>
              <w:rPr>
                <w:rFonts w:ascii="Calibri" w:hAnsi="Calibri" w:cs="Calibri"/>
                <w:b/>
                <w:bCs/>
                <w:color w:val="000000" w:themeColor="text1"/>
              </w:rPr>
            </w:pPr>
            <w:r w:rsidRPr="006C5BB1">
              <w:rPr>
                <w:rFonts w:ascii="Calibri" w:hAnsi="Calibri" w:cs="Calibri"/>
                <w:b/>
                <w:bCs/>
                <w:color w:val="000000" w:themeColor="text1"/>
              </w:rPr>
              <w:t>Sub-total</w:t>
            </w:r>
          </w:p>
        </w:tc>
        <w:tc>
          <w:tcPr>
            <w:tcW w:w="1031" w:type="dxa"/>
            <w:vAlign w:val="center"/>
          </w:tcPr>
          <w:p w14:paraId="52DA757D" w14:textId="77777777" w:rsidR="00C01131" w:rsidRPr="006C5BB1" w:rsidRDefault="00C01131" w:rsidP="0065399A">
            <w:pPr>
              <w:jc w:val="center"/>
              <w:rPr>
                <w:rFonts w:ascii="Calibri" w:hAnsi="Calibri" w:cs="Calibri"/>
                <w:b/>
                <w:bCs/>
                <w:color w:val="000000" w:themeColor="text1"/>
              </w:rPr>
            </w:pPr>
          </w:p>
        </w:tc>
        <w:tc>
          <w:tcPr>
            <w:tcW w:w="1530" w:type="dxa"/>
            <w:vAlign w:val="center"/>
          </w:tcPr>
          <w:p w14:paraId="21DA1008" w14:textId="77777777" w:rsidR="00C01131" w:rsidRPr="006C5BB1" w:rsidRDefault="00C01131" w:rsidP="0065399A">
            <w:pPr>
              <w:jc w:val="center"/>
              <w:rPr>
                <w:rFonts w:ascii="Calibri" w:hAnsi="Calibri" w:cs="Calibri"/>
                <w:b/>
                <w:bCs/>
                <w:color w:val="000000" w:themeColor="text1"/>
              </w:rPr>
            </w:pPr>
          </w:p>
        </w:tc>
        <w:tc>
          <w:tcPr>
            <w:tcW w:w="1080" w:type="dxa"/>
            <w:vAlign w:val="center"/>
          </w:tcPr>
          <w:p w14:paraId="45A5D1A8" w14:textId="77777777" w:rsidR="00C01131" w:rsidRPr="006C5BB1" w:rsidRDefault="00C01131" w:rsidP="0065399A">
            <w:pPr>
              <w:jc w:val="center"/>
              <w:rPr>
                <w:rFonts w:ascii="Calibri" w:hAnsi="Calibri" w:cs="Calibri"/>
                <w:b/>
                <w:bCs/>
                <w:color w:val="000000" w:themeColor="text1"/>
              </w:rPr>
            </w:pPr>
          </w:p>
        </w:tc>
        <w:tc>
          <w:tcPr>
            <w:tcW w:w="1440" w:type="dxa"/>
            <w:vAlign w:val="center"/>
          </w:tcPr>
          <w:p w14:paraId="0568F034" w14:textId="77777777" w:rsidR="00C01131" w:rsidRPr="006C5BB1" w:rsidRDefault="00C01131" w:rsidP="0065399A">
            <w:pPr>
              <w:jc w:val="center"/>
              <w:rPr>
                <w:rFonts w:ascii="Calibri" w:hAnsi="Calibri" w:cs="Calibri"/>
                <w:b/>
                <w:bCs/>
                <w:color w:val="000000" w:themeColor="text1"/>
              </w:rPr>
            </w:pPr>
            <w:r w:rsidRPr="006C5BB1">
              <w:rPr>
                <w:rFonts w:ascii="Calibri" w:hAnsi="Calibri" w:cs="Calibri"/>
                <w:b/>
                <w:bCs/>
                <w:color w:val="000000" w:themeColor="text1"/>
              </w:rPr>
              <w:t xml:space="preserve">$ </w:t>
            </w:r>
            <w:proofErr w:type="spellStart"/>
            <w:r w:rsidRPr="006C5BB1">
              <w:rPr>
                <w:rFonts w:ascii="Calibri" w:hAnsi="Calibri" w:cs="Calibri"/>
                <w:b/>
                <w:bCs/>
                <w:color w:val="000000" w:themeColor="text1"/>
              </w:rPr>
              <w:t>x.x</w:t>
            </w:r>
            <w:proofErr w:type="spellEnd"/>
          </w:p>
        </w:tc>
      </w:tr>
      <w:tr w:rsidR="00C01131" w:rsidRPr="006C5BB1" w14:paraId="028F4F95" w14:textId="77777777" w:rsidTr="00C01131">
        <w:trPr>
          <w:trHeight w:val="217"/>
        </w:trPr>
        <w:tc>
          <w:tcPr>
            <w:tcW w:w="4705" w:type="dxa"/>
          </w:tcPr>
          <w:p w14:paraId="42F1DD05" w14:textId="77777777" w:rsidR="00C01131" w:rsidRPr="006C5BB1" w:rsidRDefault="00C01131" w:rsidP="0065399A">
            <w:pPr>
              <w:rPr>
                <w:rFonts w:ascii="Calibri" w:hAnsi="Calibri" w:cs="Calibri"/>
                <w:color w:val="000000" w:themeColor="text1"/>
              </w:rPr>
            </w:pPr>
          </w:p>
        </w:tc>
        <w:tc>
          <w:tcPr>
            <w:tcW w:w="1031" w:type="dxa"/>
          </w:tcPr>
          <w:p w14:paraId="53B8E7AD" w14:textId="77777777" w:rsidR="00C01131" w:rsidRPr="006C5BB1" w:rsidRDefault="00C01131" w:rsidP="0065399A">
            <w:pPr>
              <w:jc w:val="center"/>
              <w:rPr>
                <w:rFonts w:ascii="Calibri" w:hAnsi="Calibri" w:cs="Calibri"/>
                <w:color w:val="000000" w:themeColor="text1"/>
              </w:rPr>
            </w:pPr>
          </w:p>
        </w:tc>
        <w:tc>
          <w:tcPr>
            <w:tcW w:w="1530" w:type="dxa"/>
          </w:tcPr>
          <w:p w14:paraId="779CB009" w14:textId="77777777" w:rsidR="00C01131" w:rsidRPr="006C5BB1" w:rsidRDefault="00C01131" w:rsidP="0065399A">
            <w:pPr>
              <w:jc w:val="center"/>
              <w:rPr>
                <w:rFonts w:ascii="Calibri" w:hAnsi="Calibri" w:cs="Calibri"/>
                <w:color w:val="000000" w:themeColor="text1"/>
              </w:rPr>
            </w:pPr>
          </w:p>
        </w:tc>
        <w:tc>
          <w:tcPr>
            <w:tcW w:w="1080" w:type="dxa"/>
          </w:tcPr>
          <w:p w14:paraId="511A4174" w14:textId="77777777" w:rsidR="00C01131" w:rsidRPr="006C5BB1" w:rsidRDefault="00C01131" w:rsidP="0065399A">
            <w:pPr>
              <w:jc w:val="center"/>
              <w:rPr>
                <w:rFonts w:ascii="Calibri" w:hAnsi="Calibri" w:cs="Calibri"/>
                <w:color w:val="000000" w:themeColor="text1"/>
              </w:rPr>
            </w:pPr>
          </w:p>
        </w:tc>
        <w:tc>
          <w:tcPr>
            <w:tcW w:w="1440" w:type="dxa"/>
          </w:tcPr>
          <w:p w14:paraId="774DE677" w14:textId="77777777" w:rsidR="00C01131" w:rsidRPr="006C5BB1" w:rsidRDefault="00C01131" w:rsidP="0065399A">
            <w:pPr>
              <w:jc w:val="center"/>
              <w:rPr>
                <w:rFonts w:ascii="Calibri" w:hAnsi="Calibri" w:cs="Calibri"/>
                <w:color w:val="000000" w:themeColor="text1"/>
              </w:rPr>
            </w:pPr>
          </w:p>
        </w:tc>
      </w:tr>
      <w:tr w:rsidR="00C01131" w:rsidRPr="006C5BB1" w14:paraId="03B45C7C" w14:textId="77777777" w:rsidTr="00C01131">
        <w:trPr>
          <w:trHeight w:val="70"/>
        </w:trPr>
        <w:tc>
          <w:tcPr>
            <w:tcW w:w="4705" w:type="dxa"/>
            <w:vAlign w:val="center"/>
          </w:tcPr>
          <w:p w14:paraId="68C5B4BE"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Expected revenue from sale of merchantable timber (revenue returned to project budget) conifer ($/m3)</w:t>
            </w:r>
          </w:p>
        </w:tc>
        <w:tc>
          <w:tcPr>
            <w:tcW w:w="1031" w:type="dxa"/>
          </w:tcPr>
          <w:p w14:paraId="03B3C9D3"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tcPr>
          <w:p w14:paraId="23524D3D"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M3</w:t>
            </w:r>
          </w:p>
        </w:tc>
        <w:tc>
          <w:tcPr>
            <w:tcW w:w="1080" w:type="dxa"/>
          </w:tcPr>
          <w:p w14:paraId="2769EFBC"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tcPr>
          <w:p w14:paraId="261EB938"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1E3B7590" w14:textId="77777777" w:rsidTr="00C01131">
        <w:trPr>
          <w:trHeight w:val="70"/>
        </w:trPr>
        <w:tc>
          <w:tcPr>
            <w:tcW w:w="4705" w:type="dxa"/>
            <w:vAlign w:val="center"/>
          </w:tcPr>
          <w:p w14:paraId="4D465AE8"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Expected revenue from sale of merchantable timber (revenue returned to project budget) deciduous ($/m3)</w:t>
            </w:r>
          </w:p>
        </w:tc>
        <w:tc>
          <w:tcPr>
            <w:tcW w:w="1031" w:type="dxa"/>
          </w:tcPr>
          <w:p w14:paraId="1F1A4615"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tcPr>
          <w:p w14:paraId="4DFF5843"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M3</w:t>
            </w:r>
          </w:p>
        </w:tc>
        <w:tc>
          <w:tcPr>
            <w:tcW w:w="1080" w:type="dxa"/>
          </w:tcPr>
          <w:p w14:paraId="57E9EADD"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tcPr>
          <w:p w14:paraId="43E40909"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476554B9" w14:textId="77777777" w:rsidTr="00C01131">
        <w:tc>
          <w:tcPr>
            <w:tcW w:w="4705" w:type="dxa"/>
            <w:vAlign w:val="center"/>
          </w:tcPr>
          <w:p w14:paraId="7DBC7692" w14:textId="77777777" w:rsidR="00C01131" w:rsidRPr="006C5BB1" w:rsidRDefault="00C01131" w:rsidP="0065399A">
            <w:pPr>
              <w:rPr>
                <w:rFonts w:ascii="Calibri" w:hAnsi="Calibri" w:cs="Calibri"/>
                <w:color w:val="000000" w:themeColor="text1"/>
              </w:rPr>
            </w:pPr>
            <w:r w:rsidRPr="006C5BB1">
              <w:rPr>
                <w:rFonts w:ascii="Calibri" w:hAnsi="Calibri" w:cs="Calibri"/>
                <w:color w:val="000000" w:themeColor="text1"/>
              </w:rPr>
              <w:t>Expected revenue from sale of biomass ($/ton revenue returned to project budget)</w:t>
            </w:r>
          </w:p>
        </w:tc>
        <w:tc>
          <w:tcPr>
            <w:tcW w:w="1031" w:type="dxa"/>
          </w:tcPr>
          <w:p w14:paraId="421DCD41" w14:textId="77777777" w:rsidR="00C01131" w:rsidRPr="006C5BB1" w:rsidRDefault="00C01131" w:rsidP="0065399A">
            <w:pPr>
              <w:jc w:val="center"/>
              <w:rPr>
                <w:rFonts w:ascii="Calibri" w:hAnsi="Calibri" w:cs="Calibri"/>
                <w:color w:val="000000" w:themeColor="text1"/>
              </w:rPr>
            </w:pPr>
            <w:proofErr w:type="spellStart"/>
            <w:r w:rsidRPr="006C5BB1">
              <w:rPr>
                <w:rFonts w:ascii="Calibri" w:hAnsi="Calibri" w:cs="Calibri"/>
                <w:color w:val="000000" w:themeColor="text1"/>
              </w:rPr>
              <w:t>x.x</w:t>
            </w:r>
            <w:proofErr w:type="spellEnd"/>
          </w:p>
        </w:tc>
        <w:tc>
          <w:tcPr>
            <w:tcW w:w="1530" w:type="dxa"/>
          </w:tcPr>
          <w:p w14:paraId="0C58072A"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ton</w:t>
            </w:r>
          </w:p>
        </w:tc>
        <w:tc>
          <w:tcPr>
            <w:tcW w:w="1080" w:type="dxa"/>
          </w:tcPr>
          <w:p w14:paraId="281793DA"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c>
          <w:tcPr>
            <w:tcW w:w="1440" w:type="dxa"/>
          </w:tcPr>
          <w:p w14:paraId="2B8FD183" w14:textId="77777777" w:rsidR="00C01131" w:rsidRPr="006C5BB1" w:rsidRDefault="00C01131" w:rsidP="0065399A">
            <w:pPr>
              <w:jc w:val="center"/>
              <w:rPr>
                <w:rFonts w:ascii="Calibri" w:hAnsi="Calibri" w:cs="Calibri"/>
                <w:color w:val="000000" w:themeColor="text1"/>
              </w:rPr>
            </w:pPr>
            <w:r w:rsidRPr="006C5BB1">
              <w:rPr>
                <w:rFonts w:ascii="Calibri" w:hAnsi="Calibri" w:cs="Calibri"/>
                <w:color w:val="000000" w:themeColor="text1"/>
              </w:rPr>
              <w:t xml:space="preserve">$ </w:t>
            </w:r>
            <w:proofErr w:type="spellStart"/>
            <w:r w:rsidRPr="006C5BB1">
              <w:rPr>
                <w:rFonts w:ascii="Calibri" w:hAnsi="Calibri" w:cs="Calibri"/>
                <w:color w:val="000000" w:themeColor="text1"/>
              </w:rPr>
              <w:t>x.x</w:t>
            </w:r>
            <w:proofErr w:type="spellEnd"/>
          </w:p>
        </w:tc>
      </w:tr>
      <w:tr w:rsidR="00C01131" w:rsidRPr="006C5BB1" w14:paraId="3863E999" w14:textId="77777777" w:rsidTr="00C01131">
        <w:trPr>
          <w:trHeight w:val="217"/>
        </w:trPr>
        <w:tc>
          <w:tcPr>
            <w:tcW w:w="4705" w:type="dxa"/>
            <w:vAlign w:val="center"/>
          </w:tcPr>
          <w:p w14:paraId="0847F800" w14:textId="052C8E1C" w:rsidR="00C01131" w:rsidRPr="006C5BB1" w:rsidRDefault="00C01131" w:rsidP="0065399A">
            <w:pPr>
              <w:rPr>
                <w:rFonts w:ascii="Calibri" w:hAnsi="Calibri" w:cs="Calibri"/>
                <w:b/>
                <w:bCs/>
                <w:color w:val="000000" w:themeColor="text1"/>
              </w:rPr>
            </w:pPr>
            <w:r w:rsidRPr="006C5BB1">
              <w:rPr>
                <w:rFonts w:ascii="Calibri" w:hAnsi="Calibri" w:cs="Calibri"/>
                <w:b/>
                <w:bCs/>
                <w:color w:val="000000" w:themeColor="text1"/>
              </w:rPr>
              <w:t>Sub-total</w:t>
            </w:r>
          </w:p>
        </w:tc>
        <w:tc>
          <w:tcPr>
            <w:tcW w:w="1031" w:type="dxa"/>
            <w:vAlign w:val="center"/>
          </w:tcPr>
          <w:p w14:paraId="4C01D06C" w14:textId="77777777" w:rsidR="00C01131" w:rsidRPr="006C5BB1" w:rsidRDefault="00C01131" w:rsidP="0065399A">
            <w:pPr>
              <w:jc w:val="center"/>
              <w:rPr>
                <w:rFonts w:ascii="Calibri" w:hAnsi="Calibri" w:cs="Calibri"/>
                <w:b/>
                <w:bCs/>
                <w:color w:val="000000" w:themeColor="text1"/>
              </w:rPr>
            </w:pPr>
          </w:p>
        </w:tc>
        <w:tc>
          <w:tcPr>
            <w:tcW w:w="1530" w:type="dxa"/>
            <w:vAlign w:val="center"/>
          </w:tcPr>
          <w:p w14:paraId="7CA59074" w14:textId="77777777" w:rsidR="00C01131" w:rsidRPr="006C5BB1" w:rsidRDefault="00C01131" w:rsidP="0065399A">
            <w:pPr>
              <w:jc w:val="center"/>
              <w:rPr>
                <w:rFonts w:ascii="Calibri" w:hAnsi="Calibri" w:cs="Calibri"/>
                <w:b/>
                <w:bCs/>
                <w:color w:val="000000" w:themeColor="text1"/>
              </w:rPr>
            </w:pPr>
          </w:p>
        </w:tc>
        <w:tc>
          <w:tcPr>
            <w:tcW w:w="1080" w:type="dxa"/>
            <w:vAlign w:val="center"/>
          </w:tcPr>
          <w:p w14:paraId="76A3AE72" w14:textId="77777777" w:rsidR="00C01131" w:rsidRPr="006C5BB1" w:rsidRDefault="00C01131" w:rsidP="0065399A">
            <w:pPr>
              <w:jc w:val="center"/>
              <w:rPr>
                <w:rFonts w:ascii="Calibri" w:hAnsi="Calibri" w:cs="Calibri"/>
                <w:b/>
                <w:bCs/>
                <w:color w:val="000000" w:themeColor="text1"/>
              </w:rPr>
            </w:pPr>
          </w:p>
        </w:tc>
        <w:tc>
          <w:tcPr>
            <w:tcW w:w="1440" w:type="dxa"/>
            <w:vAlign w:val="center"/>
          </w:tcPr>
          <w:p w14:paraId="00683272" w14:textId="77777777" w:rsidR="00C01131" w:rsidRPr="006C5BB1" w:rsidRDefault="00C01131" w:rsidP="0065399A">
            <w:pPr>
              <w:jc w:val="center"/>
              <w:rPr>
                <w:rFonts w:ascii="Calibri" w:hAnsi="Calibri" w:cs="Calibri"/>
                <w:b/>
                <w:bCs/>
                <w:color w:val="000000" w:themeColor="text1"/>
              </w:rPr>
            </w:pPr>
            <w:r w:rsidRPr="006C5BB1">
              <w:rPr>
                <w:rFonts w:ascii="Calibri" w:hAnsi="Calibri" w:cs="Calibri"/>
                <w:b/>
                <w:bCs/>
                <w:color w:val="000000" w:themeColor="text1"/>
              </w:rPr>
              <w:t xml:space="preserve">$ </w:t>
            </w:r>
            <w:proofErr w:type="spellStart"/>
            <w:r w:rsidRPr="006C5BB1">
              <w:rPr>
                <w:rFonts w:ascii="Calibri" w:hAnsi="Calibri" w:cs="Calibri"/>
                <w:b/>
                <w:bCs/>
                <w:color w:val="000000" w:themeColor="text1"/>
              </w:rPr>
              <w:t>x.x</w:t>
            </w:r>
            <w:proofErr w:type="spellEnd"/>
          </w:p>
        </w:tc>
      </w:tr>
      <w:tr w:rsidR="00C01131" w:rsidRPr="006C5BB1" w14:paraId="4B8C37F8" w14:textId="77777777" w:rsidTr="00C01131">
        <w:trPr>
          <w:trHeight w:val="217"/>
        </w:trPr>
        <w:tc>
          <w:tcPr>
            <w:tcW w:w="4705" w:type="dxa"/>
            <w:vAlign w:val="center"/>
          </w:tcPr>
          <w:p w14:paraId="7ACF027F" w14:textId="4A7609B7" w:rsidR="00C01131" w:rsidRPr="006C5BB1" w:rsidRDefault="00C01131" w:rsidP="00304104">
            <w:pPr>
              <w:rPr>
                <w:rFonts w:ascii="Calibri" w:hAnsi="Calibri" w:cs="Calibri"/>
                <w:b/>
                <w:bCs/>
                <w:color w:val="000000" w:themeColor="text1"/>
              </w:rPr>
            </w:pPr>
            <w:r w:rsidRPr="006C5BB1">
              <w:rPr>
                <w:rFonts w:ascii="Calibri" w:hAnsi="Calibri" w:cs="Calibri"/>
                <w:b/>
                <w:bCs/>
                <w:color w:val="000000" w:themeColor="text1"/>
              </w:rPr>
              <w:t>Total Project Budget</w:t>
            </w:r>
          </w:p>
        </w:tc>
        <w:tc>
          <w:tcPr>
            <w:tcW w:w="1031" w:type="dxa"/>
            <w:vAlign w:val="center"/>
          </w:tcPr>
          <w:p w14:paraId="729FA903" w14:textId="77777777" w:rsidR="00C01131" w:rsidRPr="006C5BB1" w:rsidRDefault="00C01131" w:rsidP="00304104">
            <w:pPr>
              <w:jc w:val="center"/>
              <w:rPr>
                <w:rFonts w:ascii="Calibri" w:hAnsi="Calibri" w:cs="Calibri"/>
                <w:b/>
                <w:bCs/>
                <w:color w:val="000000" w:themeColor="text1"/>
              </w:rPr>
            </w:pPr>
          </w:p>
        </w:tc>
        <w:tc>
          <w:tcPr>
            <w:tcW w:w="1530" w:type="dxa"/>
            <w:vAlign w:val="center"/>
          </w:tcPr>
          <w:p w14:paraId="7223C110" w14:textId="77777777" w:rsidR="00C01131" w:rsidRPr="006C5BB1" w:rsidRDefault="00C01131" w:rsidP="00304104">
            <w:pPr>
              <w:jc w:val="center"/>
              <w:rPr>
                <w:rFonts w:ascii="Calibri" w:hAnsi="Calibri" w:cs="Calibri"/>
                <w:b/>
                <w:bCs/>
                <w:color w:val="000000" w:themeColor="text1"/>
              </w:rPr>
            </w:pPr>
          </w:p>
        </w:tc>
        <w:tc>
          <w:tcPr>
            <w:tcW w:w="1080" w:type="dxa"/>
            <w:vAlign w:val="center"/>
          </w:tcPr>
          <w:p w14:paraId="60B26F15" w14:textId="77777777" w:rsidR="00C01131" w:rsidRPr="006C5BB1" w:rsidRDefault="00C01131" w:rsidP="00304104">
            <w:pPr>
              <w:jc w:val="center"/>
              <w:rPr>
                <w:rFonts w:ascii="Calibri" w:hAnsi="Calibri" w:cs="Calibri"/>
                <w:b/>
                <w:bCs/>
                <w:color w:val="000000" w:themeColor="text1"/>
              </w:rPr>
            </w:pPr>
          </w:p>
        </w:tc>
        <w:tc>
          <w:tcPr>
            <w:tcW w:w="1440" w:type="dxa"/>
            <w:vAlign w:val="center"/>
          </w:tcPr>
          <w:p w14:paraId="385C649A" w14:textId="5AF986A4" w:rsidR="00C01131" w:rsidRPr="006C5BB1" w:rsidRDefault="00C01131" w:rsidP="00304104">
            <w:pPr>
              <w:jc w:val="center"/>
              <w:rPr>
                <w:rFonts w:ascii="Calibri" w:hAnsi="Calibri" w:cs="Calibri"/>
                <w:b/>
                <w:bCs/>
                <w:color w:val="000000" w:themeColor="text1"/>
              </w:rPr>
            </w:pPr>
            <w:r w:rsidRPr="006C5BB1">
              <w:rPr>
                <w:rFonts w:ascii="Calibri" w:hAnsi="Calibri" w:cs="Calibri"/>
                <w:b/>
                <w:bCs/>
                <w:color w:val="000000" w:themeColor="text1"/>
              </w:rPr>
              <w:t xml:space="preserve">$ </w:t>
            </w:r>
            <w:proofErr w:type="spellStart"/>
            <w:r w:rsidRPr="006C5BB1">
              <w:rPr>
                <w:rFonts w:ascii="Calibri" w:hAnsi="Calibri" w:cs="Calibri"/>
                <w:b/>
                <w:bCs/>
                <w:color w:val="000000" w:themeColor="text1"/>
              </w:rPr>
              <w:t>x.x</w:t>
            </w:r>
            <w:proofErr w:type="spellEnd"/>
          </w:p>
        </w:tc>
      </w:tr>
    </w:tbl>
    <w:p w14:paraId="39D616B7" w14:textId="77777777" w:rsidR="00547566" w:rsidRPr="006C5BB1" w:rsidRDefault="00547566" w:rsidP="00547566">
      <w:pPr>
        <w:rPr>
          <w:rFonts w:ascii="Calibri" w:hAnsi="Calibri" w:cs="Calibri"/>
          <w:color w:val="000000" w:themeColor="text1"/>
        </w:rPr>
      </w:pPr>
    </w:p>
    <w:p w14:paraId="750052E2" w14:textId="1C286CE2" w:rsidR="006E5619" w:rsidRPr="005F495B" w:rsidRDefault="00962E2E" w:rsidP="005F495B">
      <w:pPr>
        <w:pStyle w:val="Heading2"/>
        <w:numPr>
          <w:ilvl w:val="0"/>
          <w:numId w:val="14"/>
        </w:numPr>
        <w:rPr>
          <w:rFonts w:ascii="Calibri" w:hAnsi="Calibri" w:cs="Calibri"/>
        </w:rPr>
      </w:pPr>
      <w:bookmarkStart w:id="15" w:name="_Toc206629741"/>
      <w:r w:rsidRPr="005F495B">
        <w:rPr>
          <w:rFonts w:ascii="Calibri" w:hAnsi="Calibri" w:cs="Calibri"/>
        </w:rPr>
        <w:br w:type="page"/>
      </w:r>
      <w:r w:rsidR="006E5619" w:rsidRPr="005F495B">
        <w:rPr>
          <w:rFonts w:ascii="Calibri" w:hAnsi="Calibri" w:cs="Calibri"/>
        </w:rPr>
        <w:lastRenderedPageBreak/>
        <w:t>Technical Design Map(s)</w:t>
      </w:r>
      <w:bookmarkEnd w:id="15"/>
      <w:r w:rsidR="006E5619" w:rsidRPr="005F495B">
        <w:rPr>
          <w:rFonts w:ascii="Calibri" w:hAnsi="Calibri" w:cs="Calibri"/>
        </w:rPr>
        <w:t xml:space="preserve">  </w:t>
      </w:r>
    </w:p>
    <w:p w14:paraId="289236DE" w14:textId="0DB9038F" w:rsidR="006E5619" w:rsidRDefault="006E5619" w:rsidP="00C93C1A">
      <w:pPr>
        <w:pStyle w:val="Heading4"/>
        <w:keepNext w:val="0"/>
        <w:keepLines w:val="0"/>
        <w:spacing w:before="0" w:after="0" w:line="240" w:lineRule="auto"/>
        <w:ind w:firstLine="360"/>
        <w:jc w:val="both"/>
        <w:rPr>
          <w:rFonts w:ascii="Calibri" w:hAnsi="Calibri" w:cs="Calibri"/>
          <w:i w:val="0"/>
          <w:iCs w:val="0"/>
          <w:color w:val="auto"/>
          <w:sz w:val="22"/>
          <w:szCs w:val="22"/>
        </w:rPr>
      </w:pPr>
      <w:r w:rsidRPr="006C5BB1">
        <w:rPr>
          <w:rFonts w:ascii="Calibri" w:hAnsi="Calibri" w:cs="Calibri"/>
          <w:i w:val="0"/>
          <w:iCs w:val="0"/>
          <w:color w:val="auto"/>
          <w:sz w:val="22"/>
          <w:szCs w:val="22"/>
        </w:rPr>
        <w:t>Demonstrate:</w:t>
      </w:r>
    </w:p>
    <w:p w14:paraId="77DBB5DE" w14:textId="77777777" w:rsidR="008C7624" w:rsidRPr="008C7624" w:rsidRDefault="008C7624" w:rsidP="008C7624"/>
    <w:p w14:paraId="290763B3" w14:textId="77777777" w:rsidR="006E5619"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boundary of the proposed fireguard clearing </w:t>
      </w:r>
    </w:p>
    <w:p w14:paraId="4752FF82" w14:textId="2A5B8282" w:rsidR="00547566" w:rsidRPr="006C5BB1" w:rsidRDefault="006E5619"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indicate</w:t>
      </w:r>
      <w:r w:rsidR="00547566" w:rsidRPr="006C5BB1">
        <w:rPr>
          <w:rFonts w:ascii="Calibri" w:hAnsi="Calibri" w:cs="Calibri"/>
          <w:i w:val="0"/>
          <w:iCs w:val="0"/>
          <w:color w:val="000000" w:themeColor="text1"/>
          <w:sz w:val="22"/>
          <w:szCs w:val="22"/>
        </w:rPr>
        <w:t xml:space="preserve"> length(s), width(s) and total area (ha)</w:t>
      </w:r>
    </w:p>
    <w:p w14:paraId="5620F7D7" w14:textId="63604FDC"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delineate treatment types (harvest, mulch, thin/prune in riparian areas, grazing)</w:t>
      </w:r>
    </w:p>
    <w:p w14:paraId="49D0D63C" w14:textId="42B6EDC0"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planned </w:t>
      </w:r>
      <w:proofErr w:type="gramStart"/>
      <w:r w:rsidRPr="006C5BB1">
        <w:rPr>
          <w:rFonts w:ascii="Calibri" w:hAnsi="Calibri" w:cs="Calibri"/>
          <w:i w:val="0"/>
          <w:iCs w:val="0"/>
          <w:color w:val="000000" w:themeColor="text1"/>
          <w:sz w:val="22"/>
          <w:szCs w:val="22"/>
        </w:rPr>
        <w:t xml:space="preserve">installations </w:t>
      </w:r>
      <w:r w:rsidR="006E5619" w:rsidRPr="006C5BB1">
        <w:rPr>
          <w:rFonts w:ascii="Calibri" w:hAnsi="Calibri" w:cs="Calibri"/>
          <w:i w:val="0"/>
          <w:iCs w:val="0"/>
          <w:color w:val="000000" w:themeColor="text1"/>
          <w:sz w:val="22"/>
          <w:szCs w:val="22"/>
        </w:rPr>
        <w:t xml:space="preserve"> (</w:t>
      </w:r>
      <w:proofErr w:type="gramEnd"/>
      <w:r w:rsidRPr="006C5BB1">
        <w:rPr>
          <w:rFonts w:ascii="Calibri" w:hAnsi="Calibri" w:cs="Calibri"/>
          <w:i w:val="0"/>
          <w:iCs w:val="0"/>
          <w:color w:val="000000" w:themeColor="text1"/>
          <w:sz w:val="22"/>
          <w:szCs w:val="22"/>
        </w:rPr>
        <w:t>dugouts</w:t>
      </w:r>
      <w:r w:rsidR="006E5619" w:rsidRPr="006C5BB1">
        <w:rPr>
          <w:rFonts w:ascii="Calibri" w:hAnsi="Calibri" w:cs="Calibri"/>
          <w:i w:val="0"/>
          <w:iCs w:val="0"/>
          <w:color w:val="000000" w:themeColor="text1"/>
          <w:sz w:val="22"/>
          <w:szCs w:val="22"/>
        </w:rPr>
        <w:t xml:space="preserve">, </w:t>
      </w:r>
      <w:r w:rsidRPr="006C5BB1">
        <w:rPr>
          <w:rFonts w:ascii="Calibri" w:hAnsi="Calibri" w:cs="Calibri"/>
          <w:i w:val="0"/>
          <w:iCs w:val="0"/>
          <w:color w:val="000000" w:themeColor="text1"/>
          <w:sz w:val="22"/>
          <w:szCs w:val="22"/>
        </w:rPr>
        <w:t>fencing</w:t>
      </w:r>
      <w:r w:rsidR="006E5619" w:rsidRPr="006C5BB1">
        <w:rPr>
          <w:rFonts w:ascii="Calibri" w:hAnsi="Calibri" w:cs="Calibri"/>
          <w:i w:val="0"/>
          <w:iCs w:val="0"/>
          <w:color w:val="000000" w:themeColor="text1"/>
          <w:sz w:val="22"/>
          <w:szCs w:val="22"/>
        </w:rPr>
        <w:t>)</w:t>
      </w:r>
      <w:r w:rsidRPr="006C5BB1">
        <w:rPr>
          <w:rFonts w:ascii="Calibri" w:hAnsi="Calibri" w:cs="Calibri"/>
          <w:i w:val="0"/>
          <w:iCs w:val="0"/>
          <w:color w:val="000000" w:themeColor="text1"/>
          <w:sz w:val="22"/>
          <w:szCs w:val="22"/>
        </w:rPr>
        <w:t xml:space="preserve"> </w:t>
      </w:r>
    </w:p>
    <w:p w14:paraId="4BD867F3" w14:textId="341EE8CE" w:rsidR="006E5619"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timber types (coniferous / deciduous) and volumes (m3) </w:t>
      </w:r>
      <w:proofErr w:type="gramStart"/>
      <w:r w:rsidRPr="006C5BB1">
        <w:rPr>
          <w:rFonts w:ascii="Calibri" w:hAnsi="Calibri" w:cs="Calibri"/>
          <w:i w:val="0"/>
          <w:iCs w:val="0"/>
          <w:color w:val="000000" w:themeColor="text1"/>
          <w:sz w:val="22"/>
          <w:szCs w:val="22"/>
        </w:rPr>
        <w:t>being removed</w:t>
      </w:r>
      <w:r w:rsidR="006E5619" w:rsidRPr="006C5BB1">
        <w:rPr>
          <w:rFonts w:ascii="Calibri" w:hAnsi="Calibri" w:cs="Calibri"/>
          <w:i w:val="0"/>
          <w:iCs w:val="0"/>
          <w:color w:val="000000" w:themeColor="text1"/>
          <w:sz w:val="22"/>
          <w:szCs w:val="22"/>
        </w:rPr>
        <w:t>,</w:t>
      </w:r>
      <w:proofErr w:type="gramEnd"/>
      <w:r w:rsidRPr="006C5BB1">
        <w:rPr>
          <w:rFonts w:ascii="Calibri" w:hAnsi="Calibri" w:cs="Calibri"/>
          <w:i w:val="0"/>
          <w:iCs w:val="0"/>
          <w:color w:val="000000" w:themeColor="text1"/>
          <w:sz w:val="22"/>
          <w:szCs w:val="22"/>
        </w:rPr>
        <w:t xml:space="preserve"> from where on the fireguard</w:t>
      </w:r>
    </w:p>
    <w:p w14:paraId="6BB7A18C" w14:textId="056E4CF4" w:rsidR="00547566" w:rsidRPr="006C5BB1" w:rsidRDefault="006E5619"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i</w:t>
      </w:r>
      <w:r w:rsidR="00547566" w:rsidRPr="006C5BB1">
        <w:rPr>
          <w:rFonts w:ascii="Calibri" w:hAnsi="Calibri" w:cs="Calibri"/>
          <w:i w:val="0"/>
          <w:iCs w:val="0"/>
          <w:color w:val="000000" w:themeColor="text1"/>
          <w:sz w:val="22"/>
          <w:szCs w:val="22"/>
        </w:rPr>
        <w:t>ndicate temporary access roads or crossings to be developed</w:t>
      </w:r>
    </w:p>
    <w:p w14:paraId="541C1DEB" w14:textId="77777777" w:rsidR="006E5619" w:rsidRPr="006C5BB1" w:rsidRDefault="006E5619"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show</w:t>
      </w:r>
      <w:r w:rsidR="00547566" w:rsidRPr="006C5BB1">
        <w:rPr>
          <w:rFonts w:ascii="Calibri" w:hAnsi="Calibri" w:cs="Calibri"/>
          <w:i w:val="0"/>
          <w:iCs w:val="0"/>
          <w:color w:val="000000" w:themeColor="text1"/>
          <w:sz w:val="22"/>
          <w:szCs w:val="22"/>
        </w:rPr>
        <w:t xml:space="preserve"> natural </w:t>
      </w:r>
      <w:r w:rsidRPr="006C5BB1">
        <w:rPr>
          <w:rFonts w:ascii="Calibri" w:hAnsi="Calibri" w:cs="Calibri"/>
          <w:i w:val="0"/>
          <w:iCs w:val="0"/>
          <w:color w:val="000000" w:themeColor="text1"/>
          <w:sz w:val="22"/>
          <w:szCs w:val="22"/>
        </w:rPr>
        <w:t xml:space="preserve">features </w:t>
      </w:r>
      <w:r w:rsidR="00547566" w:rsidRPr="006C5BB1">
        <w:rPr>
          <w:rFonts w:ascii="Calibri" w:hAnsi="Calibri" w:cs="Calibri"/>
          <w:i w:val="0"/>
          <w:iCs w:val="0"/>
          <w:color w:val="000000" w:themeColor="text1"/>
          <w:sz w:val="22"/>
          <w:szCs w:val="22"/>
        </w:rPr>
        <w:t xml:space="preserve">(rivers, lakes, ridges, slopes) </w:t>
      </w:r>
    </w:p>
    <w:p w14:paraId="7EBD6B52" w14:textId="0F740927" w:rsidR="00547566" w:rsidRPr="006C5BB1" w:rsidRDefault="006E5619"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show </w:t>
      </w:r>
      <w:r w:rsidR="00547566" w:rsidRPr="006C5BB1">
        <w:rPr>
          <w:rFonts w:ascii="Calibri" w:hAnsi="Calibri" w:cs="Calibri"/>
          <w:i w:val="0"/>
          <w:iCs w:val="0"/>
          <w:color w:val="000000" w:themeColor="text1"/>
          <w:sz w:val="22"/>
          <w:szCs w:val="22"/>
        </w:rPr>
        <w:t>non-fuel</w:t>
      </w:r>
      <w:r w:rsidRPr="006C5BB1">
        <w:rPr>
          <w:rFonts w:ascii="Calibri" w:hAnsi="Calibri" w:cs="Calibri"/>
          <w:i w:val="0"/>
          <w:iCs w:val="0"/>
          <w:color w:val="000000" w:themeColor="text1"/>
          <w:sz w:val="22"/>
          <w:szCs w:val="22"/>
        </w:rPr>
        <w:t xml:space="preserve"> features</w:t>
      </w:r>
      <w:r w:rsidR="00547566" w:rsidRPr="006C5BB1">
        <w:rPr>
          <w:rFonts w:ascii="Calibri" w:hAnsi="Calibri" w:cs="Calibri"/>
          <w:i w:val="0"/>
          <w:iCs w:val="0"/>
          <w:color w:val="000000" w:themeColor="text1"/>
          <w:sz w:val="22"/>
          <w:szCs w:val="22"/>
        </w:rPr>
        <w:t xml:space="preserve"> (road, powerline, pipeline ROW, active gravel pits, grazing/farming areas</w:t>
      </w:r>
      <w:r w:rsidRPr="006C5BB1">
        <w:rPr>
          <w:rFonts w:ascii="Calibri" w:hAnsi="Calibri" w:cs="Calibri"/>
          <w:i w:val="0"/>
          <w:iCs w:val="0"/>
          <w:color w:val="000000" w:themeColor="text1"/>
          <w:sz w:val="22"/>
          <w:szCs w:val="22"/>
        </w:rPr>
        <w:t>)</w:t>
      </w:r>
    </w:p>
    <w:p w14:paraId="43CB258B" w14:textId="283029A8"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completed and planned FireSmart treatments</w:t>
      </w:r>
    </w:p>
    <w:p w14:paraId="636C2FF8" w14:textId="5ABADC49"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previously cleared fireguards</w:t>
      </w:r>
    </w:p>
    <w:p w14:paraId="6EEC68B0" w14:textId="77777777" w:rsidR="00AF0D8E"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existing water sources adjacent or within the fireguard boundary </w:t>
      </w:r>
    </w:p>
    <w:p w14:paraId="6915791F" w14:textId="7E790DC3"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location and type of </w:t>
      </w:r>
      <w:proofErr w:type="gramStart"/>
      <w:r w:rsidRPr="006C5BB1">
        <w:rPr>
          <w:rFonts w:ascii="Calibri" w:hAnsi="Calibri" w:cs="Calibri"/>
          <w:i w:val="0"/>
          <w:iCs w:val="0"/>
          <w:color w:val="000000" w:themeColor="text1"/>
          <w:sz w:val="22"/>
          <w:szCs w:val="22"/>
        </w:rPr>
        <w:t>the values-at-risk</w:t>
      </w:r>
      <w:proofErr w:type="gramEnd"/>
    </w:p>
    <w:p w14:paraId="77D4954A" w14:textId="4CDBB9A2"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land authority (municipal, provincial Crown, Forest Management Area, Parks, Reserve, Settlement</w:t>
      </w:r>
      <w:r w:rsidR="00AF0D8E" w:rsidRPr="006C5BB1">
        <w:rPr>
          <w:rFonts w:ascii="Calibri" w:hAnsi="Calibri" w:cs="Calibri"/>
          <w:i w:val="0"/>
          <w:iCs w:val="0"/>
          <w:color w:val="000000" w:themeColor="text1"/>
          <w:sz w:val="22"/>
          <w:szCs w:val="22"/>
        </w:rPr>
        <w:t>)</w:t>
      </w:r>
    </w:p>
    <w:p w14:paraId="317041D4" w14:textId="3FF52EDE"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 xml:space="preserve">demonstrate an absence of hazardous fuels </w:t>
      </w:r>
      <w:r w:rsidR="00621252">
        <w:rPr>
          <w:rFonts w:ascii="Calibri" w:hAnsi="Calibri" w:cs="Calibri"/>
          <w:i w:val="0"/>
          <w:iCs w:val="0"/>
          <w:color w:val="000000" w:themeColor="text1"/>
          <w:sz w:val="22"/>
          <w:szCs w:val="22"/>
        </w:rPr>
        <w:t xml:space="preserve">(particularly C2 – Black spruce removal) </w:t>
      </w:r>
      <w:r w:rsidRPr="006C5BB1">
        <w:rPr>
          <w:rFonts w:ascii="Calibri" w:hAnsi="Calibri" w:cs="Calibri"/>
          <w:i w:val="0"/>
          <w:iCs w:val="0"/>
          <w:color w:val="000000" w:themeColor="text1"/>
          <w:sz w:val="22"/>
          <w:szCs w:val="22"/>
        </w:rPr>
        <w:t xml:space="preserve">in the zone between the </w:t>
      </w:r>
      <w:r w:rsidR="00AF0D8E" w:rsidRPr="006C5BB1">
        <w:rPr>
          <w:rFonts w:ascii="Calibri" w:hAnsi="Calibri" w:cs="Calibri"/>
          <w:i w:val="0"/>
          <w:iCs w:val="0"/>
          <w:color w:val="000000" w:themeColor="text1"/>
          <w:sz w:val="22"/>
          <w:szCs w:val="22"/>
        </w:rPr>
        <w:t>fire</w:t>
      </w:r>
      <w:r w:rsidRPr="006C5BB1">
        <w:rPr>
          <w:rFonts w:ascii="Calibri" w:hAnsi="Calibri" w:cs="Calibri"/>
          <w:i w:val="0"/>
          <w:iCs w:val="0"/>
          <w:color w:val="000000" w:themeColor="text1"/>
          <w:sz w:val="22"/>
          <w:szCs w:val="22"/>
        </w:rPr>
        <w:t xml:space="preserve">guard and the built </w:t>
      </w:r>
      <w:proofErr w:type="gramStart"/>
      <w:r w:rsidRPr="006C5BB1">
        <w:rPr>
          <w:rFonts w:ascii="Calibri" w:hAnsi="Calibri" w:cs="Calibri"/>
          <w:i w:val="0"/>
          <w:iCs w:val="0"/>
          <w:color w:val="000000" w:themeColor="text1"/>
          <w:sz w:val="22"/>
          <w:szCs w:val="22"/>
        </w:rPr>
        <w:t>environment;</w:t>
      </w:r>
      <w:proofErr w:type="gramEnd"/>
    </w:p>
    <w:p w14:paraId="3A9A24ED" w14:textId="21FDC471" w:rsidR="00547566" w:rsidRPr="006C5BB1" w:rsidRDefault="00547566"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legible scale, i.e. 1:10,000 (use multiple pages up to tabloid size</w:t>
      </w:r>
      <w:r w:rsidR="00AF0D8E" w:rsidRPr="006C5BB1">
        <w:rPr>
          <w:rFonts w:ascii="Calibri" w:hAnsi="Calibri" w:cs="Calibri"/>
          <w:i w:val="0"/>
          <w:iCs w:val="0"/>
          <w:color w:val="000000" w:themeColor="text1"/>
          <w:sz w:val="22"/>
          <w:szCs w:val="22"/>
        </w:rPr>
        <w:t>)</w:t>
      </w:r>
      <w:r w:rsidRPr="006C5BB1">
        <w:rPr>
          <w:rFonts w:ascii="Calibri" w:hAnsi="Calibri" w:cs="Calibri"/>
          <w:i w:val="0"/>
          <w:iCs w:val="0"/>
          <w:color w:val="000000" w:themeColor="text1"/>
          <w:sz w:val="22"/>
          <w:szCs w:val="22"/>
        </w:rPr>
        <w:t xml:space="preserve"> </w:t>
      </w:r>
    </w:p>
    <w:p w14:paraId="468779CE" w14:textId="406DFDFB" w:rsidR="00547566" w:rsidRPr="006C5BB1" w:rsidRDefault="00AF0D8E" w:rsidP="008C7624">
      <w:pPr>
        <w:pStyle w:val="Heading4"/>
        <w:keepNext w:val="0"/>
        <w:keepLines w:val="0"/>
        <w:numPr>
          <w:ilvl w:val="1"/>
          <w:numId w:val="27"/>
        </w:numPr>
        <w:spacing w:before="0" w:after="0" w:line="240" w:lineRule="auto"/>
        <w:jc w:val="both"/>
        <w:rPr>
          <w:rFonts w:ascii="Calibri" w:hAnsi="Calibri" w:cs="Calibri"/>
          <w:i w:val="0"/>
          <w:iCs w:val="0"/>
          <w:color w:val="000000" w:themeColor="text1"/>
          <w:sz w:val="22"/>
          <w:szCs w:val="22"/>
        </w:rPr>
      </w:pPr>
      <w:r w:rsidRPr="006C5BB1">
        <w:rPr>
          <w:rFonts w:ascii="Calibri" w:hAnsi="Calibri" w:cs="Calibri"/>
          <w:i w:val="0"/>
          <w:iCs w:val="0"/>
          <w:color w:val="000000" w:themeColor="text1"/>
          <w:sz w:val="22"/>
          <w:szCs w:val="22"/>
        </w:rPr>
        <w:t>show</w:t>
      </w:r>
      <w:r w:rsidR="00547566" w:rsidRPr="006C5BB1">
        <w:rPr>
          <w:rFonts w:ascii="Calibri" w:hAnsi="Calibri" w:cs="Calibri"/>
          <w:i w:val="0"/>
          <w:iCs w:val="0"/>
          <w:color w:val="000000" w:themeColor="text1"/>
          <w:sz w:val="22"/>
          <w:szCs w:val="22"/>
        </w:rPr>
        <w:t xml:space="preserve"> arial imagery (internet information is adequate)</w:t>
      </w:r>
    </w:p>
    <w:p w14:paraId="0CAF4E87" w14:textId="77777777" w:rsidR="0048136A" w:rsidRPr="006C5BB1" w:rsidRDefault="0048136A">
      <w:pPr>
        <w:rPr>
          <w:rFonts w:ascii="Calibri" w:hAnsi="Calibri" w:cs="Calibri"/>
        </w:rPr>
      </w:pPr>
    </w:p>
    <w:sectPr w:rsidR="0048136A" w:rsidRPr="006C5B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17C0" w14:textId="77777777" w:rsidR="009C2DBC" w:rsidRDefault="009C2DBC" w:rsidP="009C2DBC">
      <w:pPr>
        <w:spacing w:after="0" w:line="240" w:lineRule="auto"/>
      </w:pPr>
      <w:r>
        <w:separator/>
      </w:r>
    </w:p>
  </w:endnote>
  <w:endnote w:type="continuationSeparator" w:id="0">
    <w:p w14:paraId="53623E44" w14:textId="77777777" w:rsidR="009C2DBC" w:rsidRDefault="009C2DBC" w:rsidP="009C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78540"/>
      <w:docPartObj>
        <w:docPartGallery w:val="Page Numbers (Bottom of Page)"/>
        <w:docPartUnique/>
      </w:docPartObj>
    </w:sdtPr>
    <w:sdtEndPr>
      <w:rPr>
        <w:rFonts w:ascii="Calibri" w:hAnsi="Calibri" w:cs="Calibri"/>
        <w:noProof/>
        <w:sz w:val="20"/>
        <w:szCs w:val="20"/>
      </w:rPr>
    </w:sdtEndPr>
    <w:sdtContent>
      <w:p w14:paraId="66848FBD" w14:textId="1B91997C" w:rsidR="009C2DBC" w:rsidRPr="009C2DBC" w:rsidRDefault="009C2DBC">
        <w:pPr>
          <w:pStyle w:val="Footer"/>
          <w:jc w:val="right"/>
          <w:rPr>
            <w:rFonts w:ascii="Calibri" w:hAnsi="Calibri" w:cs="Calibri"/>
            <w:sz w:val="20"/>
            <w:szCs w:val="20"/>
          </w:rPr>
        </w:pPr>
        <w:r w:rsidRPr="009C2DBC">
          <w:rPr>
            <w:rFonts w:ascii="Calibri" w:hAnsi="Calibri" w:cs="Calibri"/>
            <w:sz w:val="20"/>
            <w:szCs w:val="20"/>
          </w:rPr>
          <w:fldChar w:fldCharType="begin"/>
        </w:r>
        <w:r w:rsidRPr="009C2DBC">
          <w:rPr>
            <w:rFonts w:ascii="Calibri" w:hAnsi="Calibri" w:cs="Calibri"/>
            <w:sz w:val="20"/>
            <w:szCs w:val="20"/>
          </w:rPr>
          <w:instrText xml:space="preserve"> PAGE   \* MERGEFORMAT </w:instrText>
        </w:r>
        <w:r w:rsidRPr="009C2DBC">
          <w:rPr>
            <w:rFonts w:ascii="Calibri" w:hAnsi="Calibri" w:cs="Calibri"/>
            <w:sz w:val="20"/>
            <w:szCs w:val="20"/>
          </w:rPr>
          <w:fldChar w:fldCharType="separate"/>
        </w:r>
        <w:r w:rsidRPr="009C2DBC">
          <w:rPr>
            <w:rFonts w:ascii="Calibri" w:hAnsi="Calibri" w:cs="Calibri"/>
            <w:noProof/>
            <w:sz w:val="20"/>
            <w:szCs w:val="20"/>
          </w:rPr>
          <w:t>2</w:t>
        </w:r>
        <w:r w:rsidRPr="009C2DBC">
          <w:rPr>
            <w:rFonts w:ascii="Calibri" w:hAnsi="Calibri" w:cs="Calibri"/>
            <w:noProof/>
            <w:sz w:val="20"/>
            <w:szCs w:val="20"/>
          </w:rPr>
          <w:fldChar w:fldCharType="end"/>
        </w:r>
      </w:p>
    </w:sdtContent>
  </w:sdt>
  <w:p w14:paraId="06365B3B" w14:textId="77777777" w:rsidR="009C2DBC" w:rsidRDefault="009C2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6523" w14:textId="77777777" w:rsidR="009C2DBC" w:rsidRDefault="009C2DBC" w:rsidP="009C2DBC">
      <w:pPr>
        <w:spacing w:after="0" w:line="240" w:lineRule="auto"/>
      </w:pPr>
      <w:r>
        <w:separator/>
      </w:r>
    </w:p>
  </w:footnote>
  <w:footnote w:type="continuationSeparator" w:id="0">
    <w:p w14:paraId="6B73FB7B" w14:textId="77777777" w:rsidR="009C2DBC" w:rsidRDefault="009C2DBC" w:rsidP="009C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769"/>
    <w:multiLevelType w:val="hybridMultilevel"/>
    <w:tmpl w:val="7B7829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99F"/>
    <w:multiLevelType w:val="hybridMultilevel"/>
    <w:tmpl w:val="7EDC48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763B"/>
    <w:multiLevelType w:val="hybridMultilevel"/>
    <w:tmpl w:val="06BA6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67F68"/>
    <w:multiLevelType w:val="hybridMultilevel"/>
    <w:tmpl w:val="FA52D1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25A73E0E"/>
    <w:multiLevelType w:val="hybridMultilevel"/>
    <w:tmpl w:val="9FD88C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E1181"/>
    <w:multiLevelType w:val="hybridMultilevel"/>
    <w:tmpl w:val="603677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573676"/>
    <w:multiLevelType w:val="hybridMultilevel"/>
    <w:tmpl w:val="9C8E6FE2"/>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A768FB"/>
    <w:multiLevelType w:val="hybridMultilevel"/>
    <w:tmpl w:val="C9765A66"/>
    <w:lvl w:ilvl="0" w:tplc="2A28C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46913"/>
    <w:multiLevelType w:val="hybridMultilevel"/>
    <w:tmpl w:val="44A87486"/>
    <w:lvl w:ilvl="0" w:tplc="FFFFFFFF">
      <w:start w:val="1"/>
      <w:numFmt w:val="decimal"/>
      <w:lvlText w:val="%1)"/>
      <w:lvlJc w:val="left"/>
      <w:pPr>
        <w:ind w:left="2520" w:hanging="360"/>
      </w:pPr>
    </w:lvl>
    <w:lvl w:ilvl="1" w:tplc="04090011">
      <w:start w:val="1"/>
      <w:numFmt w:val="decimal"/>
      <w:lvlText w:val="%2)"/>
      <w:lvlJc w:val="left"/>
      <w:pPr>
        <w:ind w:left="72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41E372AD"/>
    <w:multiLevelType w:val="multilevel"/>
    <w:tmpl w:val="8652814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54C4"/>
    <w:multiLevelType w:val="hybridMultilevel"/>
    <w:tmpl w:val="BC9ADBB2"/>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D171B6"/>
    <w:multiLevelType w:val="hybridMultilevel"/>
    <w:tmpl w:val="E94CB5F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825A90"/>
    <w:multiLevelType w:val="hybridMultilevel"/>
    <w:tmpl w:val="16E804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4A1D6D47"/>
    <w:multiLevelType w:val="hybridMultilevel"/>
    <w:tmpl w:val="28720B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27ECF"/>
    <w:multiLevelType w:val="hybridMultilevel"/>
    <w:tmpl w:val="4F807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12BAA"/>
    <w:multiLevelType w:val="hybridMultilevel"/>
    <w:tmpl w:val="3600E618"/>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52356F"/>
    <w:multiLevelType w:val="hybridMultilevel"/>
    <w:tmpl w:val="357A1B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84F19"/>
    <w:multiLevelType w:val="hybridMultilevel"/>
    <w:tmpl w:val="4F7CC5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14436"/>
    <w:multiLevelType w:val="hybridMultilevel"/>
    <w:tmpl w:val="302A3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3475BC"/>
    <w:multiLevelType w:val="multilevel"/>
    <w:tmpl w:val="8652814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7DA66C7"/>
    <w:multiLevelType w:val="hybridMultilevel"/>
    <w:tmpl w:val="36E43F1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8F2C0F"/>
    <w:multiLevelType w:val="hybridMultilevel"/>
    <w:tmpl w:val="3AFE9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F4C5C"/>
    <w:multiLevelType w:val="hybridMultilevel"/>
    <w:tmpl w:val="5B1CA0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600D1"/>
    <w:multiLevelType w:val="hybridMultilevel"/>
    <w:tmpl w:val="DED8C1E0"/>
    <w:lvl w:ilvl="0" w:tplc="04090011">
      <w:start w:val="1"/>
      <w:numFmt w:val="decimal"/>
      <w:lvlText w:val="%1)"/>
      <w:lvlJc w:val="lef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4" w15:restartNumberingAfterBreak="0">
    <w:nsid w:val="7A3D5A0B"/>
    <w:multiLevelType w:val="hybridMultilevel"/>
    <w:tmpl w:val="1EFAC4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36B5A"/>
    <w:multiLevelType w:val="hybridMultilevel"/>
    <w:tmpl w:val="1AF6B840"/>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C31FF4"/>
    <w:multiLevelType w:val="hybridMultilevel"/>
    <w:tmpl w:val="31DC12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434664">
    <w:abstractNumId w:val="23"/>
  </w:num>
  <w:num w:numId="2" w16cid:durableId="561988421">
    <w:abstractNumId w:val="21"/>
  </w:num>
  <w:num w:numId="3" w16cid:durableId="1447888057">
    <w:abstractNumId w:val="13"/>
  </w:num>
  <w:num w:numId="4" w16cid:durableId="1799180510">
    <w:abstractNumId w:val="19"/>
  </w:num>
  <w:num w:numId="5" w16cid:durableId="1146238237">
    <w:abstractNumId w:val="18"/>
  </w:num>
  <w:num w:numId="6" w16cid:durableId="2046757663">
    <w:abstractNumId w:val="12"/>
  </w:num>
  <w:num w:numId="7" w16cid:durableId="1745565027">
    <w:abstractNumId w:val="16"/>
  </w:num>
  <w:num w:numId="8" w16cid:durableId="1976794557">
    <w:abstractNumId w:val="1"/>
  </w:num>
  <w:num w:numId="9" w16cid:durableId="121921183">
    <w:abstractNumId w:val="14"/>
  </w:num>
  <w:num w:numId="10" w16cid:durableId="2063291618">
    <w:abstractNumId w:val="3"/>
  </w:num>
  <w:num w:numId="11" w16cid:durableId="1086925572">
    <w:abstractNumId w:val="24"/>
  </w:num>
  <w:num w:numId="12" w16cid:durableId="1040402924">
    <w:abstractNumId w:val="5"/>
  </w:num>
  <w:num w:numId="13" w16cid:durableId="958610956">
    <w:abstractNumId w:val="9"/>
  </w:num>
  <w:num w:numId="14" w16cid:durableId="758523482">
    <w:abstractNumId w:val="7"/>
  </w:num>
  <w:num w:numId="15" w16cid:durableId="1003892348">
    <w:abstractNumId w:val="26"/>
  </w:num>
  <w:num w:numId="16" w16cid:durableId="1233389317">
    <w:abstractNumId w:val="2"/>
  </w:num>
  <w:num w:numId="17" w16cid:durableId="654459280">
    <w:abstractNumId w:val="11"/>
  </w:num>
  <w:num w:numId="18" w16cid:durableId="191067885">
    <w:abstractNumId w:val="4"/>
  </w:num>
  <w:num w:numId="19" w16cid:durableId="959189061">
    <w:abstractNumId w:val="17"/>
  </w:num>
  <w:num w:numId="20" w16cid:durableId="851991935">
    <w:abstractNumId w:val="20"/>
  </w:num>
  <w:num w:numId="21" w16cid:durableId="442193086">
    <w:abstractNumId w:val="6"/>
  </w:num>
  <w:num w:numId="22" w16cid:durableId="1717973659">
    <w:abstractNumId w:val="15"/>
  </w:num>
  <w:num w:numId="23" w16cid:durableId="1013338310">
    <w:abstractNumId w:val="25"/>
  </w:num>
  <w:num w:numId="24" w16cid:durableId="1871643907">
    <w:abstractNumId w:val="0"/>
  </w:num>
  <w:num w:numId="25" w16cid:durableId="1904951906">
    <w:abstractNumId w:val="22"/>
  </w:num>
  <w:num w:numId="26" w16cid:durableId="406612607">
    <w:abstractNumId w:val="10"/>
  </w:num>
  <w:num w:numId="27" w16cid:durableId="1230262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66"/>
    <w:rsid w:val="000214FC"/>
    <w:rsid w:val="0006398A"/>
    <w:rsid w:val="00094D01"/>
    <w:rsid w:val="00152512"/>
    <w:rsid w:val="00175FDE"/>
    <w:rsid w:val="00195041"/>
    <w:rsid w:val="001D7B51"/>
    <w:rsid w:val="001E2CDF"/>
    <w:rsid w:val="00214A4A"/>
    <w:rsid w:val="00231315"/>
    <w:rsid w:val="00304104"/>
    <w:rsid w:val="00437B60"/>
    <w:rsid w:val="0048136A"/>
    <w:rsid w:val="00547566"/>
    <w:rsid w:val="00576C1D"/>
    <w:rsid w:val="00587CCA"/>
    <w:rsid w:val="005A02D7"/>
    <w:rsid w:val="005F2CA4"/>
    <w:rsid w:val="005F3244"/>
    <w:rsid w:val="005F495B"/>
    <w:rsid w:val="00621252"/>
    <w:rsid w:val="006C5BB1"/>
    <w:rsid w:val="006E5619"/>
    <w:rsid w:val="008718BE"/>
    <w:rsid w:val="00892D3A"/>
    <w:rsid w:val="008B2C1E"/>
    <w:rsid w:val="008C7624"/>
    <w:rsid w:val="00907AC2"/>
    <w:rsid w:val="00962E2E"/>
    <w:rsid w:val="009B3231"/>
    <w:rsid w:val="009C2DBC"/>
    <w:rsid w:val="00A04958"/>
    <w:rsid w:val="00AF0D8E"/>
    <w:rsid w:val="00BF4FF6"/>
    <w:rsid w:val="00C01131"/>
    <w:rsid w:val="00C426D1"/>
    <w:rsid w:val="00C43787"/>
    <w:rsid w:val="00C93C1A"/>
    <w:rsid w:val="00CA59E8"/>
    <w:rsid w:val="00CF20DE"/>
    <w:rsid w:val="00D12DCF"/>
    <w:rsid w:val="00D61311"/>
    <w:rsid w:val="00DB636B"/>
    <w:rsid w:val="00DE4FE1"/>
    <w:rsid w:val="00EC5C9D"/>
    <w:rsid w:val="00F5065F"/>
    <w:rsid w:val="00FB6EEB"/>
    <w:rsid w:val="00FF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502B"/>
  <w15:chartTrackingRefBased/>
  <w15:docId w15:val="{49B28E0F-12B2-4666-A335-0F42DE5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7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7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47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7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7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47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566"/>
    <w:rPr>
      <w:rFonts w:eastAsiaTheme="majorEastAsia" w:cstheme="majorBidi"/>
      <w:color w:val="272727" w:themeColor="text1" w:themeTint="D8"/>
    </w:rPr>
  </w:style>
  <w:style w:type="paragraph" w:styleId="Title">
    <w:name w:val="Title"/>
    <w:basedOn w:val="Normal"/>
    <w:next w:val="Normal"/>
    <w:link w:val="TitleChar"/>
    <w:uiPriority w:val="10"/>
    <w:qFormat/>
    <w:rsid w:val="00547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566"/>
    <w:pPr>
      <w:spacing w:before="160"/>
      <w:jc w:val="center"/>
    </w:pPr>
    <w:rPr>
      <w:i/>
      <w:iCs/>
      <w:color w:val="404040" w:themeColor="text1" w:themeTint="BF"/>
    </w:rPr>
  </w:style>
  <w:style w:type="character" w:customStyle="1" w:styleId="QuoteChar">
    <w:name w:val="Quote Char"/>
    <w:basedOn w:val="DefaultParagraphFont"/>
    <w:link w:val="Quote"/>
    <w:uiPriority w:val="29"/>
    <w:rsid w:val="00547566"/>
    <w:rPr>
      <w:i/>
      <w:iCs/>
      <w:color w:val="404040" w:themeColor="text1" w:themeTint="BF"/>
    </w:rPr>
  </w:style>
  <w:style w:type="paragraph" w:styleId="ListParagraph">
    <w:name w:val="List Paragraph"/>
    <w:aliases w:val="Bullet,bullet 2,List Paragraph1,Normal bullets,Lettre d'introduction,List Paragraph - bullets,Numbered List Paragraph"/>
    <w:basedOn w:val="Normal"/>
    <w:link w:val="ListParagraphChar"/>
    <w:uiPriority w:val="34"/>
    <w:qFormat/>
    <w:rsid w:val="00547566"/>
    <w:pPr>
      <w:ind w:left="720"/>
      <w:contextualSpacing/>
    </w:pPr>
  </w:style>
  <w:style w:type="character" w:styleId="IntenseEmphasis">
    <w:name w:val="Intense Emphasis"/>
    <w:basedOn w:val="DefaultParagraphFont"/>
    <w:uiPriority w:val="21"/>
    <w:qFormat/>
    <w:rsid w:val="00547566"/>
    <w:rPr>
      <w:i/>
      <w:iCs/>
      <w:color w:val="0F4761" w:themeColor="accent1" w:themeShade="BF"/>
    </w:rPr>
  </w:style>
  <w:style w:type="paragraph" w:styleId="IntenseQuote">
    <w:name w:val="Intense Quote"/>
    <w:basedOn w:val="Normal"/>
    <w:next w:val="Normal"/>
    <w:link w:val="IntenseQuoteChar"/>
    <w:uiPriority w:val="30"/>
    <w:qFormat/>
    <w:rsid w:val="00547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566"/>
    <w:rPr>
      <w:i/>
      <w:iCs/>
      <w:color w:val="0F4761" w:themeColor="accent1" w:themeShade="BF"/>
    </w:rPr>
  </w:style>
  <w:style w:type="character" w:styleId="IntenseReference">
    <w:name w:val="Intense Reference"/>
    <w:basedOn w:val="DefaultParagraphFont"/>
    <w:uiPriority w:val="32"/>
    <w:qFormat/>
    <w:rsid w:val="00547566"/>
    <w:rPr>
      <w:b/>
      <w:bCs/>
      <w:smallCaps/>
      <w:color w:val="0F4761" w:themeColor="accent1" w:themeShade="BF"/>
      <w:spacing w:val="5"/>
    </w:rPr>
  </w:style>
  <w:style w:type="paragraph" w:styleId="BodyText">
    <w:name w:val="Body Text"/>
    <w:basedOn w:val="Normal"/>
    <w:link w:val="BodyTextChar"/>
    <w:rsid w:val="00547566"/>
    <w:pPr>
      <w:widowControl w:val="0"/>
      <w:tabs>
        <w:tab w:val="center" w:pos="4680"/>
        <w:tab w:val="left" w:pos="5640"/>
        <w:tab w:val="left" w:pos="7123"/>
      </w:tabs>
      <w:spacing w:after="0" w:line="240" w:lineRule="auto"/>
      <w:jc w:val="center"/>
    </w:pPr>
    <w:rPr>
      <w:rFonts w:ascii="CG Times (W1)" w:eastAsia="Times New Roman" w:hAnsi="CG Times (W1)" w:cs="Times New Roman"/>
      <w:kern w:val="0"/>
      <w:szCs w:val="20"/>
      <w:lang w:val="en-CA"/>
      <w14:ligatures w14:val="none"/>
    </w:rPr>
  </w:style>
  <w:style w:type="character" w:customStyle="1" w:styleId="BodyTextChar">
    <w:name w:val="Body Text Char"/>
    <w:basedOn w:val="DefaultParagraphFont"/>
    <w:link w:val="BodyText"/>
    <w:rsid w:val="00547566"/>
    <w:rPr>
      <w:rFonts w:ascii="CG Times (W1)" w:eastAsia="Times New Roman" w:hAnsi="CG Times (W1)" w:cs="Times New Roman"/>
      <w:kern w:val="0"/>
      <w:szCs w:val="20"/>
      <w:lang w:val="en-CA"/>
      <w14:ligatures w14:val="none"/>
    </w:rPr>
  </w:style>
  <w:style w:type="character" w:customStyle="1" w:styleId="ListParagraphChar">
    <w:name w:val="List Paragraph Char"/>
    <w:aliases w:val="Bullet Char,bullet 2 Char,List Paragraph1 Char,Normal bullets Char,Lettre d'introduction Char,List Paragraph - bullets Char,Numbered List Paragraph Char"/>
    <w:basedOn w:val="DefaultParagraphFont"/>
    <w:link w:val="ListParagraph"/>
    <w:uiPriority w:val="34"/>
    <w:locked/>
    <w:rsid w:val="00547566"/>
  </w:style>
  <w:style w:type="table" w:styleId="TableGrid">
    <w:name w:val="Table Grid"/>
    <w:basedOn w:val="TableNormal"/>
    <w:uiPriority w:val="59"/>
    <w:rsid w:val="00DB63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C2DB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9C2DBC"/>
    <w:pPr>
      <w:spacing w:after="100"/>
      <w:ind w:left="240"/>
    </w:pPr>
  </w:style>
  <w:style w:type="paragraph" w:styleId="TOC3">
    <w:name w:val="toc 3"/>
    <w:basedOn w:val="Normal"/>
    <w:next w:val="Normal"/>
    <w:autoRedefine/>
    <w:uiPriority w:val="39"/>
    <w:unhideWhenUsed/>
    <w:rsid w:val="009C2DBC"/>
    <w:pPr>
      <w:spacing w:after="100"/>
      <w:ind w:left="480"/>
    </w:pPr>
  </w:style>
  <w:style w:type="character" w:styleId="Hyperlink">
    <w:name w:val="Hyperlink"/>
    <w:basedOn w:val="DefaultParagraphFont"/>
    <w:uiPriority w:val="99"/>
    <w:unhideWhenUsed/>
    <w:rsid w:val="009C2DBC"/>
    <w:rPr>
      <w:color w:val="467886" w:themeColor="hyperlink"/>
      <w:u w:val="single"/>
    </w:rPr>
  </w:style>
  <w:style w:type="paragraph" w:styleId="Header">
    <w:name w:val="header"/>
    <w:basedOn w:val="Normal"/>
    <w:link w:val="HeaderChar"/>
    <w:uiPriority w:val="99"/>
    <w:unhideWhenUsed/>
    <w:rsid w:val="009C2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DBC"/>
  </w:style>
  <w:style w:type="paragraph" w:styleId="Footer">
    <w:name w:val="footer"/>
    <w:basedOn w:val="Normal"/>
    <w:link w:val="FooterChar"/>
    <w:uiPriority w:val="99"/>
    <w:unhideWhenUsed/>
    <w:rsid w:val="009C2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455D-280F-4CF8-BF23-A29A846A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2940</Words>
  <Characters>16408</Characters>
  <Application>Microsoft Office Word</Application>
  <DocSecurity>0</DocSecurity>
  <Lines>482</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Norton</dc:creator>
  <cp:keywords/>
  <dc:description/>
  <cp:lastModifiedBy>Sherry Norton</cp:lastModifiedBy>
  <cp:revision>5</cp:revision>
  <dcterms:created xsi:type="dcterms:W3CDTF">2026-02-26T16:42:00Z</dcterms:created>
  <dcterms:modified xsi:type="dcterms:W3CDTF">2026-02-27T18:19:00Z</dcterms:modified>
</cp:coreProperties>
</file>