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686"/>
        <w:gridCol w:w="1652"/>
        <w:gridCol w:w="4062"/>
      </w:tblGrid>
      <w:tr w:rsidR="00F77091">
        <w:trPr>
          <w:trHeight w:hRule="exact" w:val="1666"/>
        </w:trPr>
        <w:tc>
          <w:tcPr>
            <w:tcW w:w="3686" w:type="dxa"/>
            <w:tcBorders>
              <w:top w:val="none" w:sz="0" w:space="0" w:color="000000"/>
              <w:left w:val="none" w:sz="0" w:space="0" w:color="000000"/>
              <w:bottom w:val="none" w:sz="0" w:space="0" w:color="000000"/>
              <w:right w:val="none" w:sz="0" w:space="0" w:color="000000"/>
            </w:tcBorders>
            <w:vAlign w:val="center"/>
          </w:tcPr>
          <w:p w:rsidR="00F77091" w:rsidRDefault="001B3309">
            <w:pPr>
              <w:spacing w:before="392" w:after="353" w:line="230" w:lineRule="exact"/>
              <w:textAlignment w:val="baseline"/>
              <w:rPr>
                <w:rFonts w:ascii="Arial" w:eastAsia="Arial" w:hAnsi="Arial"/>
                <w:color w:val="4F6128"/>
                <w:sz w:val="20"/>
              </w:rPr>
            </w:pPr>
            <w:bookmarkStart w:id="0" w:name="_GoBack"/>
            <w:bookmarkEnd w:id="0"/>
            <w:r>
              <w:rPr>
                <w:rFonts w:ascii="Arial" w:eastAsia="Arial" w:hAnsi="Arial"/>
                <w:color w:val="4F6128"/>
                <w:sz w:val="20"/>
              </w:rPr>
              <w:t xml:space="preserve">Forest Resource Improvement </w:t>
            </w:r>
            <w:r>
              <w:rPr>
                <w:rFonts w:ascii="Arial" w:eastAsia="Arial" w:hAnsi="Arial"/>
                <w:color w:val="4F6128"/>
                <w:sz w:val="20"/>
              </w:rPr>
              <w:br/>
              <w:t xml:space="preserve">Association of Alberta (FRIAA) </w:t>
            </w:r>
            <w:r>
              <w:rPr>
                <w:rFonts w:ascii="Arial" w:eastAsia="Arial" w:hAnsi="Arial"/>
                <w:color w:val="4F6128"/>
                <w:sz w:val="20"/>
              </w:rPr>
              <w:br/>
              <w:t xml:space="preserve">Box 11094, Main Post Office </w:t>
            </w:r>
            <w:r>
              <w:rPr>
                <w:rFonts w:ascii="Arial" w:eastAsia="Arial" w:hAnsi="Arial"/>
                <w:color w:val="4F6128"/>
                <w:sz w:val="20"/>
              </w:rPr>
              <w:br/>
              <w:t>Edmonton AB T5J 3K4</w:t>
            </w:r>
          </w:p>
        </w:tc>
        <w:tc>
          <w:tcPr>
            <w:tcW w:w="1652" w:type="dxa"/>
            <w:tcBorders>
              <w:top w:val="none" w:sz="0" w:space="0" w:color="000000"/>
              <w:left w:val="none" w:sz="0" w:space="0" w:color="000000"/>
              <w:bottom w:val="none" w:sz="0" w:space="0" w:color="000000"/>
              <w:right w:val="none" w:sz="0" w:space="0" w:color="000000"/>
            </w:tcBorders>
          </w:tcPr>
          <w:p w:rsidR="00F77091" w:rsidRDefault="001B3309">
            <w:pPr>
              <w:spacing w:before="19"/>
              <w:jc w:val="center"/>
              <w:textAlignment w:val="baseline"/>
            </w:pPr>
            <w:r>
              <w:rPr>
                <w:noProof/>
                <w:lang w:val="en-CA" w:eastAsia="en-CA"/>
              </w:rPr>
              <w:drawing>
                <wp:inline distT="0" distB="0" distL="0" distR="0">
                  <wp:extent cx="1049020" cy="10458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049020" cy="1045845"/>
                          </a:xfrm>
                          <a:prstGeom prst="rect">
                            <a:avLst/>
                          </a:prstGeom>
                        </pic:spPr>
                      </pic:pic>
                    </a:graphicData>
                  </a:graphic>
                </wp:inline>
              </w:drawing>
            </w:r>
          </w:p>
        </w:tc>
        <w:tc>
          <w:tcPr>
            <w:tcW w:w="4062" w:type="dxa"/>
            <w:tcBorders>
              <w:top w:val="none" w:sz="0" w:space="0" w:color="000000"/>
              <w:left w:val="none" w:sz="0" w:space="0" w:color="000000"/>
              <w:bottom w:val="none" w:sz="0" w:space="0" w:color="000000"/>
              <w:right w:val="none" w:sz="0" w:space="0" w:color="000000"/>
            </w:tcBorders>
          </w:tcPr>
          <w:p w:rsidR="00F77091" w:rsidRDefault="001B3309">
            <w:pPr>
              <w:spacing w:before="497" w:after="708" w:line="230" w:lineRule="exact"/>
              <w:ind w:left="2088"/>
              <w:textAlignment w:val="baseline"/>
              <w:rPr>
                <w:rFonts w:ascii="Arial" w:eastAsia="Arial" w:hAnsi="Arial"/>
                <w:color w:val="4F6128"/>
                <w:sz w:val="20"/>
              </w:rPr>
            </w:pPr>
            <w:r>
              <w:rPr>
                <w:rFonts w:ascii="Arial" w:eastAsia="Arial" w:hAnsi="Arial"/>
                <w:color w:val="4F6128"/>
                <w:sz w:val="20"/>
              </w:rPr>
              <w:t>Tel.: (780) 429-5873 Fax: (780) 429-4026</w:t>
            </w:r>
          </w:p>
        </w:tc>
      </w:tr>
    </w:tbl>
    <w:p w:rsidR="00F77091" w:rsidRDefault="00F77091">
      <w:pPr>
        <w:spacing w:after="988" w:line="20" w:lineRule="exact"/>
      </w:pPr>
    </w:p>
    <w:p w:rsidR="00F77091" w:rsidRDefault="00202797">
      <w:pPr>
        <w:spacing w:before="65" w:line="282" w:lineRule="exact"/>
        <w:textAlignment w:val="baseline"/>
        <w:rPr>
          <w:rFonts w:ascii="Arial" w:eastAsia="Arial" w:hAnsi="Arial"/>
          <w:b/>
          <w:color w:val="000000"/>
          <w:sz w:val="24"/>
        </w:rPr>
      </w:pPr>
      <w:r>
        <w:rPr>
          <w:rFonts w:ascii="Arial" w:eastAsia="Arial" w:hAnsi="Arial"/>
          <w:b/>
          <w:color w:val="000000"/>
          <w:sz w:val="24"/>
        </w:rPr>
        <w:t>FRIP Open Funds</w:t>
      </w:r>
      <w:r w:rsidR="007C3DB7">
        <w:rPr>
          <w:rFonts w:ascii="Arial" w:eastAsia="Arial" w:hAnsi="Arial"/>
          <w:b/>
          <w:color w:val="000000"/>
          <w:sz w:val="24"/>
        </w:rPr>
        <w:t xml:space="preserve"> -</w:t>
      </w:r>
      <w:r w:rsidR="001B3309">
        <w:rPr>
          <w:rFonts w:ascii="Arial" w:eastAsia="Arial" w:hAnsi="Arial"/>
          <w:b/>
          <w:color w:val="000000"/>
          <w:sz w:val="26"/>
        </w:rPr>
        <w:t xml:space="preserve"> </w:t>
      </w:r>
      <w:r w:rsidR="00504FA0">
        <w:rPr>
          <w:rFonts w:ascii="Arial" w:eastAsia="Arial" w:hAnsi="Arial"/>
          <w:b/>
          <w:color w:val="000000"/>
          <w:sz w:val="24"/>
        </w:rPr>
        <w:t>December</w:t>
      </w:r>
      <w:r>
        <w:rPr>
          <w:rFonts w:ascii="Arial" w:eastAsia="Arial" w:hAnsi="Arial"/>
          <w:b/>
          <w:color w:val="000000"/>
          <w:sz w:val="24"/>
        </w:rPr>
        <w:t xml:space="preserve"> </w:t>
      </w:r>
      <w:r w:rsidR="00504FA0">
        <w:rPr>
          <w:rFonts w:ascii="Arial" w:eastAsia="Arial" w:hAnsi="Arial"/>
          <w:b/>
          <w:color w:val="000000"/>
          <w:sz w:val="24"/>
        </w:rPr>
        <w:t>2016</w:t>
      </w:r>
      <w:r w:rsidR="001B3309">
        <w:rPr>
          <w:rFonts w:ascii="Arial" w:eastAsia="Arial" w:hAnsi="Arial"/>
          <w:b/>
          <w:color w:val="000000"/>
          <w:sz w:val="24"/>
        </w:rPr>
        <w:t xml:space="preserve"> </w:t>
      </w:r>
      <w:r w:rsidR="00504FA0">
        <w:rPr>
          <w:rFonts w:ascii="Arial" w:eastAsia="Arial" w:hAnsi="Arial"/>
          <w:b/>
          <w:color w:val="000000"/>
          <w:sz w:val="24"/>
        </w:rPr>
        <w:t>Request for Expressions of Interest</w:t>
      </w:r>
      <w:r>
        <w:rPr>
          <w:rFonts w:ascii="Arial" w:eastAsia="Arial" w:hAnsi="Arial"/>
          <w:b/>
          <w:color w:val="000000"/>
          <w:sz w:val="24"/>
        </w:rPr>
        <w:t xml:space="preserve"> - Projects</w:t>
      </w:r>
      <w:r w:rsidR="007C3DB7">
        <w:rPr>
          <w:rFonts w:ascii="Arial" w:eastAsia="Arial" w:hAnsi="Arial"/>
          <w:b/>
          <w:color w:val="000000"/>
          <w:sz w:val="24"/>
        </w:rPr>
        <w:t xml:space="preserve"> Approved </w:t>
      </w:r>
      <w:r w:rsidR="00504FA0">
        <w:rPr>
          <w:rFonts w:ascii="Arial" w:eastAsia="Arial" w:hAnsi="Arial"/>
          <w:b/>
          <w:color w:val="000000"/>
          <w:sz w:val="24"/>
        </w:rPr>
        <w:t>May 2017</w:t>
      </w:r>
    </w:p>
    <w:p w:rsidR="00202797" w:rsidRDefault="00202797">
      <w:pPr>
        <w:spacing w:before="65" w:line="282" w:lineRule="exact"/>
        <w:textAlignment w:val="baseline"/>
        <w:rPr>
          <w:rFonts w:ascii="Arial" w:eastAsia="Arial" w:hAnsi="Arial"/>
          <w:b/>
          <w:color w:val="000000"/>
          <w:sz w:val="24"/>
        </w:rPr>
      </w:pPr>
    </w:p>
    <w:p w:rsidR="00202797" w:rsidRPr="00202797" w:rsidRDefault="00202797" w:rsidP="00202797">
      <w:pPr>
        <w:widowControl w:val="0"/>
        <w:numPr>
          <w:ilvl w:val="0"/>
          <w:numId w:val="12"/>
        </w:numPr>
        <w:tabs>
          <w:tab w:val="num" w:pos="709"/>
        </w:tabs>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Forest Education Student Field Trips </w:t>
      </w:r>
      <w:r w:rsidRPr="00202797">
        <w:rPr>
          <w:rFonts w:eastAsia="Times New Roman"/>
          <w:sz w:val="24"/>
          <w:szCs w:val="24"/>
        </w:rPr>
        <w:t>(Inside Education Society of Alberta); Term of project – June 2017 to December 2019; Project Category – Other (Education)</w:t>
      </w:r>
      <w:r w:rsidR="00377F7B">
        <w:rPr>
          <w:rFonts w:eastAsia="Times New Roman"/>
          <w:sz w:val="24"/>
          <w:szCs w:val="24"/>
        </w:rPr>
        <w:t xml:space="preserve"> </w:t>
      </w:r>
      <w:r w:rsidRPr="00202797">
        <w:rPr>
          <w:rFonts w:eastAsia="Times New Roman"/>
          <w:sz w:val="24"/>
          <w:szCs w:val="24"/>
        </w:rPr>
        <w:t>– Public Awareness and Outreach</w:t>
      </w:r>
    </w:p>
    <w:p w:rsidR="00202797" w:rsidRPr="00202797" w:rsidRDefault="00202797" w:rsidP="00202797">
      <w:pPr>
        <w:widowControl w:val="0"/>
        <w:spacing w:before="120"/>
        <w:ind w:left="720"/>
        <w:contextualSpacing/>
        <w:rPr>
          <w:rFonts w:eastAsia="Times New Roman"/>
          <w:b/>
          <w:sz w:val="24"/>
          <w:szCs w:val="24"/>
          <w:u w:val="single"/>
        </w:rPr>
      </w:pPr>
    </w:p>
    <w:p w:rsidR="00202797" w:rsidRPr="00202797" w:rsidRDefault="00202797" w:rsidP="00202797">
      <w:pPr>
        <w:widowControl w:val="0"/>
        <w:spacing w:before="120"/>
        <w:ind w:left="720"/>
        <w:contextualSpacing/>
        <w:rPr>
          <w:rFonts w:ascii="Tahoma" w:eastAsia="Tahoma" w:hAnsi="Tahoma"/>
          <w:color w:val="000000"/>
          <w:spacing w:val="6"/>
          <w:sz w:val="20"/>
          <w:szCs w:val="20"/>
        </w:rPr>
      </w:pPr>
      <w:r w:rsidRPr="00202797">
        <w:rPr>
          <w:rFonts w:eastAsia="Times New Roman"/>
          <w:sz w:val="24"/>
          <w:szCs w:val="24"/>
        </w:rPr>
        <w:t xml:space="preserve">The objective of this project is to </w:t>
      </w:r>
      <w:r>
        <w:rPr>
          <w:rFonts w:ascii="Tahoma" w:eastAsia="Tahoma" w:hAnsi="Tahoma"/>
          <w:color w:val="000000"/>
          <w:spacing w:val="6"/>
          <w:sz w:val="20"/>
          <w:szCs w:val="20"/>
        </w:rPr>
        <w:t xml:space="preserve">allow students and teachers to study </w:t>
      </w:r>
      <w:r w:rsidRPr="00202797">
        <w:rPr>
          <w:rFonts w:ascii="Tahoma" w:eastAsia="Tahoma" w:hAnsi="Tahoma"/>
          <w:color w:val="000000"/>
          <w:spacing w:val="6"/>
          <w:sz w:val="20"/>
          <w:szCs w:val="20"/>
        </w:rPr>
        <w:t xml:space="preserve">real-world sustainable forest management by participating in hands-on, interactive, field-based forest education field trips in </w:t>
      </w:r>
      <w:proofErr w:type="spellStart"/>
      <w:r w:rsidRPr="00202797">
        <w:rPr>
          <w:rFonts w:ascii="Tahoma" w:eastAsia="Tahoma" w:hAnsi="Tahoma"/>
          <w:color w:val="000000"/>
          <w:spacing w:val="6"/>
          <w:sz w:val="20"/>
          <w:szCs w:val="20"/>
        </w:rPr>
        <w:t>Kananaskis</w:t>
      </w:r>
      <w:proofErr w:type="spellEnd"/>
      <w:r w:rsidRPr="00202797">
        <w:rPr>
          <w:rFonts w:ascii="Tahoma" w:eastAsia="Tahoma" w:hAnsi="Tahoma"/>
          <w:color w:val="000000"/>
          <w:spacing w:val="6"/>
          <w:sz w:val="20"/>
          <w:szCs w:val="20"/>
        </w:rPr>
        <w:t xml:space="preserve"> Country, Rocky Mountain House and Whitecourt.</w:t>
      </w:r>
      <w:r w:rsidRPr="00202797">
        <w:rPr>
          <w:rFonts w:eastAsia="Times New Roman"/>
          <w:sz w:val="24"/>
          <w:szCs w:val="24"/>
        </w:rPr>
        <w:t xml:space="preserve">  </w:t>
      </w:r>
      <w:r w:rsidRPr="00202797">
        <w:rPr>
          <w:rFonts w:ascii="Tahoma" w:eastAsia="Tahoma" w:hAnsi="Tahoma"/>
          <w:color w:val="000000"/>
          <w:spacing w:val="6"/>
          <w:sz w:val="20"/>
          <w:szCs w:val="20"/>
        </w:rPr>
        <w:t xml:space="preserve">Nearly </w:t>
      </w:r>
      <w:r w:rsidRPr="00202797">
        <w:rPr>
          <w:rFonts w:ascii="Arial" w:eastAsia="Arial" w:hAnsi="Arial"/>
          <w:color w:val="000000"/>
          <w:spacing w:val="6"/>
          <w:sz w:val="21"/>
          <w:szCs w:val="20"/>
        </w:rPr>
        <w:t xml:space="preserve">13,000 </w:t>
      </w:r>
      <w:r w:rsidRPr="00202797">
        <w:rPr>
          <w:rFonts w:ascii="Tahoma" w:eastAsia="Tahoma" w:hAnsi="Tahoma"/>
          <w:color w:val="000000"/>
          <w:spacing w:val="6"/>
          <w:sz w:val="20"/>
          <w:szCs w:val="20"/>
        </w:rPr>
        <w:t xml:space="preserve">students and teachers in Calgary and surrounding area, central Alberta, and central western Alberta will participate in the programs described. This project will </w:t>
      </w:r>
      <w:r>
        <w:rPr>
          <w:rFonts w:ascii="Tahoma" w:eastAsia="Tahoma" w:hAnsi="Tahoma"/>
          <w:color w:val="000000"/>
          <w:spacing w:val="6"/>
          <w:sz w:val="20"/>
          <w:szCs w:val="20"/>
        </w:rPr>
        <w:t xml:space="preserve">also </w:t>
      </w:r>
      <w:r w:rsidRPr="00202797">
        <w:rPr>
          <w:rFonts w:ascii="Tahoma" w:eastAsia="Tahoma" w:hAnsi="Tahoma"/>
          <w:color w:val="000000"/>
          <w:spacing w:val="6"/>
          <w:sz w:val="20"/>
          <w:szCs w:val="20"/>
        </w:rPr>
        <w:t>see the creation of a shared Inside Education/Work Wild Southern Alberta Fore</w:t>
      </w:r>
      <w:r>
        <w:rPr>
          <w:rFonts w:ascii="Tahoma" w:eastAsia="Tahoma" w:hAnsi="Tahoma"/>
          <w:color w:val="000000"/>
          <w:spacing w:val="6"/>
          <w:sz w:val="20"/>
          <w:szCs w:val="20"/>
        </w:rPr>
        <w:t>st Educator specifically enhancing</w:t>
      </w:r>
      <w:r w:rsidRPr="00202797">
        <w:rPr>
          <w:rFonts w:ascii="Tahoma" w:eastAsia="Tahoma" w:hAnsi="Tahoma"/>
          <w:color w:val="000000"/>
          <w:spacing w:val="6"/>
          <w:sz w:val="20"/>
          <w:szCs w:val="20"/>
        </w:rPr>
        <w:t xml:space="preserve"> forest education in southern Alberta. This unique, shared position will enable the reach of the Work Wild program to extend even further through the south - in urban, rural and Indigenous communities.</w:t>
      </w:r>
    </w:p>
    <w:p w:rsidR="00202797" w:rsidRPr="00202797" w:rsidRDefault="00202797" w:rsidP="00202797">
      <w:pPr>
        <w:widowControl w:val="0"/>
        <w:spacing w:before="120"/>
        <w:ind w:left="720"/>
        <w:contextualSpacing/>
        <w:rPr>
          <w:rFonts w:ascii="Tahoma" w:eastAsia="Tahoma" w:hAnsi="Tahoma"/>
          <w:color w:val="000000"/>
          <w:spacing w:val="6"/>
          <w:sz w:val="20"/>
          <w:szCs w:val="20"/>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Ram River Watershed Fish Sustainability Index (FSI) Project </w:t>
      </w:r>
      <w:r w:rsidRPr="00202797">
        <w:rPr>
          <w:rFonts w:eastAsia="Times New Roman"/>
          <w:sz w:val="24"/>
          <w:szCs w:val="24"/>
        </w:rPr>
        <w:t>(Alberta Conservation</w:t>
      </w:r>
      <w:r>
        <w:rPr>
          <w:rFonts w:eastAsia="Times New Roman"/>
          <w:sz w:val="24"/>
          <w:szCs w:val="24"/>
        </w:rPr>
        <w:t xml:space="preserve"> Association); </w:t>
      </w:r>
      <w:r w:rsidRPr="00202797">
        <w:rPr>
          <w:rFonts w:eastAsia="Times New Roman"/>
          <w:sz w:val="24"/>
          <w:szCs w:val="24"/>
        </w:rPr>
        <w:t>Term of project – April 2017 to March 2018; Project Category – Inventory/Planning</w:t>
      </w:r>
    </w:p>
    <w:p w:rsidR="00202797" w:rsidRPr="00202797" w:rsidRDefault="00202797" w:rsidP="00202797">
      <w:pPr>
        <w:widowControl w:val="0"/>
        <w:spacing w:before="120"/>
        <w:ind w:left="720"/>
        <w:contextualSpacing/>
        <w:rPr>
          <w:rFonts w:eastAsia="Times New Roman"/>
          <w:sz w:val="24"/>
          <w:szCs w:val="24"/>
        </w:rPr>
      </w:pPr>
    </w:p>
    <w:p w:rsidR="00202797" w:rsidRPr="00202797" w:rsidRDefault="00202797" w:rsidP="00202797">
      <w:pPr>
        <w:widowControl w:val="0"/>
        <w:spacing w:before="120"/>
        <w:ind w:left="720"/>
        <w:contextualSpacing/>
        <w:rPr>
          <w:rFonts w:eastAsia="Times New Roman"/>
          <w:sz w:val="24"/>
          <w:szCs w:val="24"/>
        </w:rPr>
      </w:pPr>
      <w:r w:rsidRPr="00202797">
        <w:rPr>
          <w:rFonts w:eastAsia="Times New Roman"/>
          <w:sz w:val="24"/>
          <w:szCs w:val="24"/>
        </w:rPr>
        <w:t>The objective of this project is to provide resource managers with information on fish abundance, species distribution and fish habitat.</w:t>
      </w:r>
      <w:r>
        <w:rPr>
          <w:rFonts w:eastAsia="Times New Roman"/>
          <w:sz w:val="24"/>
          <w:szCs w:val="24"/>
        </w:rPr>
        <w:t xml:space="preserve"> The project will adhere to </w:t>
      </w:r>
      <w:r w:rsidRPr="00202797">
        <w:rPr>
          <w:rFonts w:eastAsia="Times New Roman"/>
          <w:sz w:val="24"/>
          <w:szCs w:val="24"/>
        </w:rPr>
        <w:t>Alberta Environment and Park’s Fish Sustainability Index (FSI), a stan</w:t>
      </w:r>
      <w:r>
        <w:rPr>
          <w:rFonts w:eastAsia="Times New Roman"/>
          <w:sz w:val="24"/>
          <w:szCs w:val="24"/>
        </w:rPr>
        <w:t xml:space="preserve">dardized process of assessment which </w:t>
      </w:r>
      <w:r w:rsidRPr="00202797">
        <w:rPr>
          <w:rFonts w:eastAsia="Times New Roman"/>
          <w:sz w:val="24"/>
          <w:szCs w:val="24"/>
        </w:rPr>
        <w:t>provides the fram</w:t>
      </w:r>
      <w:r>
        <w:rPr>
          <w:rFonts w:eastAsia="Times New Roman"/>
          <w:sz w:val="24"/>
          <w:szCs w:val="24"/>
        </w:rPr>
        <w:t xml:space="preserve">ework for </w:t>
      </w:r>
      <w:r w:rsidRPr="00202797">
        <w:rPr>
          <w:rFonts w:eastAsia="Times New Roman"/>
          <w:sz w:val="24"/>
          <w:szCs w:val="24"/>
        </w:rPr>
        <w:t xml:space="preserve">fishery inventories </w:t>
      </w:r>
      <w:r>
        <w:rPr>
          <w:rFonts w:eastAsia="Times New Roman"/>
          <w:sz w:val="24"/>
          <w:szCs w:val="24"/>
        </w:rPr>
        <w:t>and allows for comparison with previous inventories.</w:t>
      </w:r>
      <w:r w:rsidRPr="00202797">
        <w:rPr>
          <w:rFonts w:eastAsia="Times New Roman"/>
          <w:sz w:val="24"/>
          <w:szCs w:val="24"/>
        </w:rPr>
        <w:t xml:space="preserve"> The objective is to describe bull trout, mountain whitefish and burbot distribution and abundance in the headwaters of the Nor</w:t>
      </w:r>
      <w:r w:rsidR="003C3C63">
        <w:rPr>
          <w:rFonts w:eastAsia="Times New Roman"/>
          <w:sz w:val="24"/>
          <w:szCs w:val="24"/>
        </w:rPr>
        <w:t>th Saskatchewan River watershed and compare these to baseline data collected 10 years ago.</w:t>
      </w:r>
      <w:r w:rsidRPr="00202797">
        <w:rPr>
          <w:rFonts w:eastAsia="Times New Roman"/>
          <w:sz w:val="24"/>
          <w:szCs w:val="24"/>
        </w:rPr>
        <w:t xml:space="preserve"> </w:t>
      </w:r>
    </w:p>
    <w:p w:rsidR="00202797" w:rsidRPr="00202797" w:rsidRDefault="00202797" w:rsidP="00202797">
      <w:pPr>
        <w:widowControl w:val="0"/>
        <w:spacing w:before="120"/>
        <w:ind w:left="720"/>
        <w:contextualSpacing/>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Grizzly Bear Data Needs and Knowledge Gaps for the Forest Industry </w:t>
      </w:r>
      <w:r w:rsidRPr="00202797">
        <w:rPr>
          <w:rFonts w:eastAsia="Times New Roman"/>
          <w:sz w:val="24"/>
          <w:szCs w:val="24"/>
        </w:rPr>
        <w:t>(Hinton W</w:t>
      </w:r>
      <w:r w:rsidR="003C3C63">
        <w:rPr>
          <w:rFonts w:eastAsia="Times New Roman"/>
          <w:sz w:val="24"/>
          <w:szCs w:val="24"/>
        </w:rPr>
        <w:t>ood Products);</w:t>
      </w:r>
      <w:r w:rsidRPr="00202797">
        <w:rPr>
          <w:rFonts w:eastAsia="Times New Roman"/>
          <w:sz w:val="24"/>
          <w:szCs w:val="24"/>
        </w:rPr>
        <w:t xml:space="preserve"> Term of project – April 2017 to April 2020; Project Category – Applied Research</w:t>
      </w:r>
    </w:p>
    <w:p w:rsidR="00202797" w:rsidRPr="00202797" w:rsidRDefault="00202797" w:rsidP="00202797">
      <w:pPr>
        <w:widowControl w:val="0"/>
        <w:spacing w:before="120"/>
        <w:ind w:left="360"/>
        <w:contextualSpacing/>
        <w:rPr>
          <w:rFonts w:eastAsia="Times New Roman"/>
          <w:sz w:val="24"/>
          <w:szCs w:val="24"/>
        </w:rPr>
      </w:pPr>
    </w:p>
    <w:p w:rsidR="00202797" w:rsidRPr="00202797" w:rsidRDefault="00202797" w:rsidP="00202797">
      <w:pPr>
        <w:widowControl w:val="0"/>
        <w:tabs>
          <w:tab w:val="num" w:pos="990"/>
        </w:tabs>
        <w:spacing w:before="120"/>
        <w:ind w:left="720"/>
        <w:contextualSpacing/>
        <w:rPr>
          <w:rFonts w:eastAsia="Times New Roman"/>
          <w:sz w:val="24"/>
          <w:szCs w:val="24"/>
        </w:rPr>
      </w:pPr>
      <w:r w:rsidRPr="00202797">
        <w:rPr>
          <w:rFonts w:eastAsia="Times New Roman"/>
          <w:sz w:val="24"/>
          <w:szCs w:val="24"/>
        </w:rPr>
        <w:t>This project is intended to address data and knowledge gaps within grizzly bear population units in the foothills using BMA 4 as a case study. The two project goals are: 1) to obtain a population estimate and rate of growth for BMA 4 to assist in the recovery of the species, and 2) to understand the relationship between factors influencing population growth rates in the boreal forest, with forest management over the last 12 years. This proposal was prepared based on a model of collaboration between industry and government with species at risk data collection and monitoring in Alberta.</w:t>
      </w:r>
    </w:p>
    <w:p w:rsidR="00202797" w:rsidRPr="00202797" w:rsidRDefault="00202797" w:rsidP="00202797">
      <w:pPr>
        <w:widowControl w:val="0"/>
        <w:overflowPunct w:val="0"/>
        <w:autoSpaceDE w:val="0"/>
        <w:autoSpaceDN w:val="0"/>
        <w:adjustRightInd w:val="0"/>
        <w:textAlignment w:val="baseline"/>
        <w:rPr>
          <w:rFonts w:eastAsia="Times New Roman"/>
          <w:b/>
          <w:sz w:val="24"/>
          <w:szCs w:val="24"/>
          <w:u w:val="single"/>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lastRenderedPageBreak/>
        <w:t xml:space="preserve">Investigation of Natural and Anthropogenic Disturbances on Landscapes and Species Resilience </w:t>
      </w:r>
      <w:r w:rsidRPr="00202797">
        <w:rPr>
          <w:rFonts w:eastAsia="Times New Roman"/>
          <w:sz w:val="24"/>
          <w:szCs w:val="24"/>
        </w:rPr>
        <w:t>(</w:t>
      </w:r>
      <w:proofErr w:type="spellStart"/>
      <w:r w:rsidRPr="00202797">
        <w:rPr>
          <w:rFonts w:eastAsia="Times New Roman"/>
          <w:sz w:val="24"/>
          <w:szCs w:val="24"/>
        </w:rPr>
        <w:t>f</w:t>
      </w:r>
      <w:r w:rsidR="003C3C63">
        <w:rPr>
          <w:rFonts w:eastAsia="Times New Roman"/>
          <w:sz w:val="24"/>
          <w:szCs w:val="24"/>
        </w:rPr>
        <w:t>RI</w:t>
      </w:r>
      <w:proofErr w:type="spellEnd"/>
      <w:r w:rsidR="003C3C63">
        <w:rPr>
          <w:rFonts w:eastAsia="Times New Roman"/>
          <w:sz w:val="24"/>
          <w:szCs w:val="24"/>
        </w:rPr>
        <w:t xml:space="preserve"> Research); </w:t>
      </w:r>
      <w:r w:rsidRPr="00202797">
        <w:rPr>
          <w:rFonts w:eastAsia="Times New Roman"/>
          <w:sz w:val="24"/>
          <w:szCs w:val="24"/>
        </w:rPr>
        <w:t>Term of project – September 2017 to September 2019; Project Category – Applied Research</w:t>
      </w:r>
    </w:p>
    <w:p w:rsidR="00202797" w:rsidRPr="00202797" w:rsidRDefault="00202797" w:rsidP="00202797">
      <w:pPr>
        <w:widowControl w:val="0"/>
        <w:spacing w:before="120"/>
        <w:ind w:left="360"/>
        <w:contextualSpacing/>
        <w:rPr>
          <w:rFonts w:eastAsia="Times New Roman"/>
          <w:sz w:val="24"/>
          <w:szCs w:val="24"/>
        </w:rPr>
      </w:pPr>
    </w:p>
    <w:p w:rsidR="00202797" w:rsidRPr="00202797" w:rsidRDefault="00202797" w:rsidP="00202797">
      <w:pPr>
        <w:widowControl w:val="0"/>
        <w:spacing w:before="120"/>
        <w:ind w:left="720"/>
        <w:contextualSpacing/>
        <w:rPr>
          <w:rFonts w:eastAsia="Times New Roman"/>
          <w:sz w:val="24"/>
          <w:szCs w:val="24"/>
        </w:rPr>
      </w:pPr>
      <w:r w:rsidRPr="00202797">
        <w:rPr>
          <w:rFonts w:eastAsia="Times New Roman"/>
          <w:sz w:val="24"/>
          <w:szCs w:val="24"/>
        </w:rPr>
        <w:t>The objective of this project is to examine how timber harvesting can be used within a forested system naturally disturbed by fire to sustain a set of biodiversity and habitat indicators.  It is addressing the key idea that “a disturbed boreal forest can be a resilient and healthy ecosystem with sustainable biodiversity and that fire is critical to shaping responses in species and how timber harvesting can be modified to assist with the supply of those indicators”.</w:t>
      </w:r>
    </w:p>
    <w:p w:rsidR="00202797" w:rsidRPr="00202797" w:rsidRDefault="00202797" w:rsidP="00202797">
      <w:pPr>
        <w:widowControl w:val="0"/>
        <w:overflowPunct w:val="0"/>
        <w:autoSpaceDE w:val="0"/>
        <w:autoSpaceDN w:val="0"/>
        <w:adjustRightInd w:val="0"/>
        <w:textAlignment w:val="baseline"/>
        <w:rPr>
          <w:rFonts w:eastAsia="Times New Roman"/>
          <w:b/>
          <w:sz w:val="24"/>
          <w:szCs w:val="24"/>
          <w:u w:val="single"/>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Industrial Research Chair in Ecosystem-Based Management (EBM) </w:t>
      </w:r>
      <w:r w:rsidRPr="00202797">
        <w:rPr>
          <w:rFonts w:eastAsia="Times New Roman"/>
          <w:sz w:val="24"/>
          <w:szCs w:val="24"/>
        </w:rPr>
        <w:t>(Universit</w:t>
      </w:r>
      <w:r w:rsidR="003C3C63">
        <w:rPr>
          <w:rFonts w:eastAsia="Times New Roman"/>
          <w:sz w:val="24"/>
          <w:szCs w:val="24"/>
        </w:rPr>
        <w:t xml:space="preserve">y of Alberta); </w:t>
      </w:r>
      <w:r w:rsidRPr="00202797">
        <w:rPr>
          <w:rFonts w:eastAsia="Times New Roman"/>
          <w:sz w:val="24"/>
          <w:szCs w:val="24"/>
        </w:rPr>
        <w:t>Term of project – July 2018 to December 2023; Project Category – Applied Research</w:t>
      </w:r>
    </w:p>
    <w:p w:rsidR="00202797" w:rsidRPr="00202797" w:rsidRDefault="00202797" w:rsidP="00202797">
      <w:pPr>
        <w:widowControl w:val="0"/>
        <w:spacing w:before="120"/>
        <w:ind w:left="360"/>
        <w:contextualSpacing/>
        <w:rPr>
          <w:rFonts w:eastAsia="Times New Roman"/>
          <w:sz w:val="24"/>
          <w:szCs w:val="24"/>
        </w:rPr>
      </w:pPr>
    </w:p>
    <w:p w:rsidR="00202797" w:rsidRPr="00202797" w:rsidRDefault="00202797" w:rsidP="003C3C63">
      <w:pPr>
        <w:widowControl w:val="0"/>
        <w:spacing w:before="120"/>
        <w:ind w:left="720"/>
        <w:contextualSpacing/>
        <w:rPr>
          <w:rFonts w:eastAsia="Times New Roman"/>
          <w:sz w:val="24"/>
          <w:szCs w:val="24"/>
        </w:rPr>
      </w:pPr>
      <w:r w:rsidRPr="00202797">
        <w:rPr>
          <w:rFonts w:eastAsia="Times New Roman"/>
          <w:sz w:val="24"/>
          <w:szCs w:val="24"/>
        </w:rPr>
        <w:t>The objective of this project is to</w:t>
      </w:r>
      <w:r w:rsidR="003C3C63">
        <w:rPr>
          <w:rFonts w:eastAsia="Times New Roman"/>
          <w:sz w:val="24"/>
          <w:szCs w:val="24"/>
        </w:rPr>
        <w:t xml:space="preserve"> assist in recruitment of</w:t>
      </w:r>
      <w:r w:rsidRPr="00202797">
        <w:rPr>
          <w:rFonts w:eastAsia="Times New Roman"/>
          <w:sz w:val="24"/>
          <w:szCs w:val="24"/>
        </w:rPr>
        <w:t xml:space="preserve"> a</w:t>
      </w:r>
      <w:r w:rsidR="003C3C63">
        <w:rPr>
          <w:rFonts w:eastAsia="Times New Roman"/>
          <w:sz w:val="24"/>
          <w:szCs w:val="24"/>
        </w:rPr>
        <w:t xml:space="preserve"> new Assistant Professor in EBM at the University of Alberta, Department of Renewable Resources and provide funding support for this position. The Department</w:t>
      </w:r>
      <w:r w:rsidRPr="00202797">
        <w:rPr>
          <w:rFonts w:eastAsia="Times New Roman"/>
          <w:sz w:val="24"/>
          <w:szCs w:val="24"/>
        </w:rPr>
        <w:t xml:space="preserve"> will develop a mutually agreed upon 5-year applied research program that has a solid foundation of leading-edge research on EBM, spans stand and landscape scales, and is applicable to a diversity of Alberta’s forest ecosystem types. This research program will be submitted to NSERC for 1:1 matching funds to establish an Industrial Research Chair in Ecosystem-Based Management (EBM) at </w:t>
      </w:r>
      <w:proofErr w:type="spellStart"/>
      <w:r w:rsidRPr="00202797">
        <w:rPr>
          <w:rFonts w:eastAsia="Times New Roman"/>
          <w:sz w:val="24"/>
          <w:szCs w:val="24"/>
        </w:rPr>
        <w:t>UofA</w:t>
      </w:r>
      <w:proofErr w:type="spellEnd"/>
      <w:r w:rsidRPr="00202797">
        <w:rPr>
          <w:rFonts w:eastAsia="Times New Roman"/>
          <w:sz w:val="24"/>
          <w:szCs w:val="24"/>
        </w:rPr>
        <w:t>.</w:t>
      </w:r>
    </w:p>
    <w:p w:rsidR="00202797" w:rsidRPr="00202797" w:rsidRDefault="00202797" w:rsidP="00202797">
      <w:pPr>
        <w:widowControl w:val="0"/>
        <w:spacing w:before="120"/>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Sustainable Woodlot Management in Alberta </w:t>
      </w:r>
      <w:r w:rsidRPr="00202797">
        <w:rPr>
          <w:rFonts w:eastAsia="Times New Roman"/>
          <w:sz w:val="24"/>
          <w:szCs w:val="24"/>
        </w:rPr>
        <w:t>(Woodlot Management A</w:t>
      </w:r>
      <w:r w:rsidR="003C3C63">
        <w:rPr>
          <w:rFonts w:eastAsia="Times New Roman"/>
          <w:sz w:val="24"/>
          <w:szCs w:val="24"/>
        </w:rPr>
        <w:t xml:space="preserve">ssociation of Alberta); </w:t>
      </w:r>
      <w:r w:rsidRPr="00202797">
        <w:rPr>
          <w:rFonts w:eastAsia="Times New Roman"/>
          <w:sz w:val="24"/>
          <w:szCs w:val="24"/>
        </w:rPr>
        <w:t>Term of project – June 2017 to June 2020; Project Category – Other - Public Outreach</w:t>
      </w:r>
    </w:p>
    <w:p w:rsidR="00202797" w:rsidRPr="00202797" w:rsidRDefault="00202797" w:rsidP="00202797">
      <w:pPr>
        <w:widowControl w:val="0"/>
        <w:overflowPunct w:val="0"/>
        <w:autoSpaceDE w:val="0"/>
        <w:autoSpaceDN w:val="0"/>
        <w:adjustRightInd w:val="0"/>
        <w:textAlignment w:val="baseline"/>
        <w:rPr>
          <w:rFonts w:ascii="New Century Schoolbook" w:eastAsia="Times New Roman" w:hAnsi="New Century Schoolbook"/>
          <w:sz w:val="23"/>
          <w:szCs w:val="20"/>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The objective of this project is to provide ongoing support for activities promoting sustainable woodlot management throughout Alberta, including</w:t>
      </w:r>
      <w:r w:rsidR="00256101">
        <w:rPr>
          <w:rFonts w:eastAsia="Times New Roman"/>
          <w:sz w:val="24"/>
          <w:szCs w:val="24"/>
        </w:rPr>
        <w:t>:</w:t>
      </w:r>
      <w:r w:rsidRPr="00202797">
        <w:rPr>
          <w:rFonts w:eastAsia="Times New Roman"/>
          <w:sz w:val="24"/>
          <w:szCs w:val="24"/>
        </w:rPr>
        <w:t xml:space="preserve"> ongoing communication about sustainable woodlot management through a quarterly newsletter; ongoing communication about sustainable woodlot</w:t>
      </w:r>
      <w:r w:rsidR="003C3C63">
        <w:rPr>
          <w:rFonts w:eastAsia="Times New Roman"/>
          <w:sz w:val="24"/>
          <w:szCs w:val="24"/>
        </w:rPr>
        <w:t xml:space="preserve"> management through the </w:t>
      </w:r>
      <w:r w:rsidRPr="00202797">
        <w:rPr>
          <w:rFonts w:eastAsia="Times New Roman"/>
          <w:sz w:val="24"/>
          <w:szCs w:val="24"/>
        </w:rPr>
        <w:t xml:space="preserve">maintenance of a website; delivery of field tours, based </w:t>
      </w:r>
      <w:r w:rsidR="003C3C63">
        <w:rPr>
          <w:rFonts w:eastAsia="Times New Roman"/>
          <w:sz w:val="24"/>
          <w:szCs w:val="24"/>
        </w:rPr>
        <w:t>in various Alberta communities that focus</w:t>
      </w:r>
      <w:r w:rsidRPr="00202797">
        <w:rPr>
          <w:rFonts w:eastAsia="Times New Roman"/>
          <w:sz w:val="24"/>
          <w:szCs w:val="24"/>
        </w:rPr>
        <w:t xml:space="preserve"> on current issues related to woodlot management in Alberta; maintenance of the Woodlot Extension Library at the Blue Ridge Community Library; and maintenance and expansion of written and online resources.</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Understanding and Modelling Historic Landscape Dynamics in the SW Foothills </w:t>
      </w:r>
      <w:r w:rsidRPr="00202797">
        <w:rPr>
          <w:rFonts w:eastAsia="Times New Roman"/>
          <w:sz w:val="24"/>
          <w:szCs w:val="24"/>
        </w:rPr>
        <w:t>(</w:t>
      </w:r>
      <w:proofErr w:type="spellStart"/>
      <w:r w:rsidRPr="00202797">
        <w:rPr>
          <w:rFonts w:eastAsia="Times New Roman"/>
          <w:sz w:val="24"/>
          <w:szCs w:val="24"/>
        </w:rPr>
        <w:t>f</w:t>
      </w:r>
      <w:r w:rsidR="003C3C63">
        <w:rPr>
          <w:rFonts w:eastAsia="Times New Roman"/>
          <w:sz w:val="24"/>
          <w:szCs w:val="24"/>
        </w:rPr>
        <w:t>RI</w:t>
      </w:r>
      <w:proofErr w:type="spellEnd"/>
      <w:r w:rsidR="003C3C63">
        <w:rPr>
          <w:rFonts w:eastAsia="Times New Roman"/>
          <w:sz w:val="24"/>
          <w:szCs w:val="24"/>
        </w:rPr>
        <w:t xml:space="preserve"> Research); </w:t>
      </w:r>
      <w:r w:rsidRPr="00202797">
        <w:rPr>
          <w:rFonts w:eastAsia="Times New Roman"/>
          <w:sz w:val="24"/>
          <w:szCs w:val="24"/>
        </w:rPr>
        <w:t>Term of project – January 2017 to October 2019; Project Category – Applied Research</w:t>
      </w:r>
    </w:p>
    <w:p w:rsidR="00202797" w:rsidRPr="00202797" w:rsidRDefault="00202797" w:rsidP="00202797">
      <w:pPr>
        <w:widowControl w:val="0"/>
        <w:spacing w:before="120"/>
        <w:rPr>
          <w:rFonts w:eastAsia="Times New Roman"/>
          <w:sz w:val="24"/>
          <w:szCs w:val="24"/>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The objective of this project has four interconnected elements (not including coordination): 1) capturing the nature of historic landscape conditions over time, 2) understanding the time-space dynamics of wildfire severity, 3) the development of a spatially-explicit fire spread module that accounts for variable severity levels, and 4) openly sharing the process and findings with a wide range of stakeholders via a dedicated outreach plan. The intent of this combination of research, tool development, and public outreach is to introduce objective new knowledge into a discussion of what has become a polarized debate about the management of specific values.</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Operational Implementation of </w:t>
      </w:r>
      <w:proofErr w:type="spellStart"/>
      <w:r w:rsidRPr="00202797">
        <w:rPr>
          <w:rFonts w:eastAsia="Times New Roman"/>
          <w:b/>
          <w:sz w:val="24"/>
          <w:szCs w:val="24"/>
          <w:u w:val="single"/>
        </w:rPr>
        <w:t>NetMap</w:t>
      </w:r>
      <w:proofErr w:type="spellEnd"/>
      <w:r w:rsidRPr="00202797">
        <w:rPr>
          <w:rFonts w:eastAsia="Times New Roman"/>
          <w:b/>
          <w:sz w:val="24"/>
          <w:szCs w:val="24"/>
          <w:u w:val="single"/>
        </w:rPr>
        <w:t xml:space="preserve"> to Address Watershed Cumulative Impacts Issues </w:t>
      </w:r>
      <w:r w:rsidRPr="00202797">
        <w:rPr>
          <w:rFonts w:eastAsia="Times New Roman"/>
          <w:sz w:val="24"/>
          <w:szCs w:val="24"/>
        </w:rPr>
        <w:t>(</w:t>
      </w:r>
      <w:proofErr w:type="spellStart"/>
      <w:r w:rsidRPr="00202797">
        <w:rPr>
          <w:rFonts w:eastAsia="Times New Roman"/>
          <w:sz w:val="24"/>
          <w:szCs w:val="24"/>
        </w:rPr>
        <w:t>f</w:t>
      </w:r>
      <w:r w:rsidR="003C3C63">
        <w:rPr>
          <w:rFonts w:eastAsia="Times New Roman"/>
          <w:sz w:val="24"/>
          <w:szCs w:val="24"/>
        </w:rPr>
        <w:t>RI</w:t>
      </w:r>
      <w:proofErr w:type="spellEnd"/>
      <w:r w:rsidR="003C3C63">
        <w:rPr>
          <w:rFonts w:eastAsia="Times New Roman"/>
          <w:sz w:val="24"/>
          <w:szCs w:val="24"/>
        </w:rPr>
        <w:t xml:space="preserve"> Research); </w:t>
      </w:r>
      <w:r w:rsidRPr="00202797">
        <w:rPr>
          <w:rFonts w:eastAsia="Times New Roman"/>
          <w:sz w:val="24"/>
          <w:szCs w:val="24"/>
        </w:rPr>
        <w:t>Term of project – September 2017 to March 2019; Project Category – Inventory/Planning</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The objective of this project is to develop a quantitative, consistent and replicable method, using existing operational technology, for prioritizing maintenance and restoration of existing roads</w:t>
      </w:r>
      <w:r w:rsidR="00730EA2">
        <w:rPr>
          <w:rFonts w:eastAsia="Times New Roman"/>
          <w:sz w:val="24"/>
          <w:szCs w:val="24"/>
        </w:rPr>
        <w:t xml:space="preserve">, </w:t>
      </w:r>
      <w:r w:rsidRPr="00202797">
        <w:rPr>
          <w:rFonts w:eastAsia="Times New Roman"/>
          <w:sz w:val="24"/>
          <w:szCs w:val="24"/>
        </w:rPr>
        <w:t xml:space="preserve">trails </w:t>
      </w:r>
      <w:r w:rsidR="00730EA2">
        <w:rPr>
          <w:rFonts w:eastAsia="Times New Roman"/>
          <w:sz w:val="24"/>
          <w:szCs w:val="24"/>
        </w:rPr>
        <w:t xml:space="preserve">and watercourse crossings. </w:t>
      </w:r>
      <w:r w:rsidRPr="00202797">
        <w:rPr>
          <w:rFonts w:eastAsia="Times New Roman"/>
          <w:sz w:val="24"/>
          <w:szCs w:val="24"/>
        </w:rPr>
        <w:t>The project will use an existing tool, previously tested in Alberta, to increase effectiveness of existing road management strategies and to identify locations where additional maintenance and or restoration would optimize reductions in sediment delivery, thereby maintaining water quality while supporting continued resource developments. In addition, the technology will also be applied to help guide placement, design and construction of new roads and trails to limit impacts to water quality and fish habitats while supporting continuing resource developments in headwater regions.</w:t>
      </w:r>
      <w:r w:rsidR="00730EA2">
        <w:rPr>
          <w:rFonts w:eastAsia="Times New Roman"/>
          <w:sz w:val="24"/>
          <w:szCs w:val="24"/>
        </w:rPr>
        <w:t xml:space="preserve"> </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Ecosystem</w:t>
      </w:r>
      <w:r w:rsidR="00377F7B">
        <w:rPr>
          <w:rFonts w:eastAsia="Times New Roman"/>
          <w:b/>
          <w:sz w:val="24"/>
          <w:szCs w:val="24"/>
          <w:u w:val="single"/>
        </w:rPr>
        <w:t>-</w:t>
      </w:r>
      <w:r w:rsidRPr="00202797">
        <w:rPr>
          <w:rFonts w:eastAsia="Times New Roman"/>
          <w:b/>
          <w:sz w:val="24"/>
          <w:szCs w:val="24"/>
          <w:u w:val="single"/>
        </w:rPr>
        <w:t xml:space="preserve">Based Management (EBM) Workshop: Gaining Perspective and Developing a Roadmap with Stakeholders </w:t>
      </w:r>
      <w:r w:rsidRPr="00202797">
        <w:rPr>
          <w:rFonts w:eastAsia="Times New Roman"/>
          <w:sz w:val="24"/>
          <w:szCs w:val="24"/>
        </w:rPr>
        <w:t>(</w:t>
      </w:r>
      <w:proofErr w:type="spellStart"/>
      <w:r w:rsidR="00730EA2">
        <w:rPr>
          <w:rFonts w:eastAsia="Times New Roman"/>
          <w:sz w:val="24"/>
          <w:szCs w:val="24"/>
        </w:rPr>
        <w:t>fRI</w:t>
      </w:r>
      <w:proofErr w:type="spellEnd"/>
      <w:r w:rsidR="00730EA2">
        <w:rPr>
          <w:rFonts w:eastAsia="Times New Roman"/>
          <w:sz w:val="24"/>
          <w:szCs w:val="24"/>
        </w:rPr>
        <w:t xml:space="preserve"> Research); </w:t>
      </w:r>
      <w:r w:rsidRPr="00202797">
        <w:rPr>
          <w:rFonts w:eastAsia="Times New Roman"/>
          <w:sz w:val="24"/>
          <w:szCs w:val="24"/>
        </w:rPr>
        <w:t>Term of project – June 2017 to October 2018; Project Category – Other – Public Outreach</w:t>
      </w:r>
    </w:p>
    <w:p w:rsidR="00202797" w:rsidRPr="00202797" w:rsidRDefault="00202797" w:rsidP="00202797">
      <w:pPr>
        <w:widowControl w:val="0"/>
        <w:spacing w:before="120"/>
        <w:ind w:left="720"/>
        <w:contextualSpacing/>
        <w:rPr>
          <w:rFonts w:eastAsia="Times New Roman"/>
          <w:sz w:val="24"/>
          <w:szCs w:val="24"/>
        </w:rPr>
      </w:pPr>
    </w:p>
    <w:p w:rsidR="00202797" w:rsidRPr="00202797" w:rsidRDefault="00202797" w:rsidP="00202797">
      <w:pPr>
        <w:widowControl w:val="0"/>
        <w:spacing w:before="120"/>
        <w:ind w:left="720"/>
        <w:contextualSpacing/>
        <w:rPr>
          <w:rFonts w:eastAsia="Times New Roman"/>
          <w:sz w:val="24"/>
          <w:szCs w:val="24"/>
        </w:rPr>
      </w:pPr>
      <w:r w:rsidRPr="00202797">
        <w:rPr>
          <w:rFonts w:eastAsia="Times New Roman"/>
          <w:sz w:val="24"/>
          <w:szCs w:val="24"/>
        </w:rPr>
        <w:t>The objective of this project is to convene a workshop that will bring together policy makers and practitioners with the goal of developing a collaborative road-map for the advancement of Ecosystem</w:t>
      </w:r>
      <w:r w:rsidR="00377F7B">
        <w:rPr>
          <w:rFonts w:eastAsia="Times New Roman"/>
          <w:sz w:val="24"/>
          <w:szCs w:val="24"/>
        </w:rPr>
        <w:t>-</w:t>
      </w:r>
      <w:r w:rsidRPr="00202797">
        <w:rPr>
          <w:rFonts w:eastAsia="Times New Roman"/>
          <w:sz w:val="24"/>
          <w:szCs w:val="24"/>
        </w:rPr>
        <w:t>Based Management (EBM) approaches to forest management in Alberta. This event will allow participants to hear and learn from the successes and failures of other jurisdictions that have attempted</w:t>
      </w:r>
      <w:r w:rsidR="00730EA2">
        <w:rPr>
          <w:rFonts w:eastAsia="Times New Roman"/>
          <w:sz w:val="24"/>
          <w:szCs w:val="24"/>
        </w:rPr>
        <w:t xml:space="preserve"> to incorporate EBM principles. T</w:t>
      </w:r>
      <w:r w:rsidRPr="00202797">
        <w:rPr>
          <w:rFonts w:eastAsia="Times New Roman"/>
          <w:sz w:val="24"/>
          <w:szCs w:val="24"/>
        </w:rPr>
        <w:t xml:space="preserve">he format will facilitate the sharing of ideas and the generation of solutions. The timing and scope of this workshop are designed to fit within a strategic communications plan via the </w:t>
      </w:r>
      <w:proofErr w:type="spellStart"/>
      <w:r w:rsidRPr="00202797">
        <w:rPr>
          <w:rFonts w:eastAsia="Times New Roman"/>
          <w:sz w:val="24"/>
          <w:szCs w:val="24"/>
        </w:rPr>
        <w:t>fRI</w:t>
      </w:r>
      <w:proofErr w:type="spellEnd"/>
      <w:r w:rsidRPr="00202797">
        <w:rPr>
          <w:rFonts w:eastAsia="Times New Roman"/>
          <w:sz w:val="24"/>
          <w:szCs w:val="24"/>
        </w:rPr>
        <w:t xml:space="preserve"> Research Healthy Landscapes Program and its 17 partners.</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Bird Conservation and Forest Management: Synthesizing Science and Management Recommendations </w:t>
      </w:r>
      <w:r w:rsidRPr="00202797">
        <w:rPr>
          <w:rFonts w:eastAsia="Times New Roman"/>
          <w:sz w:val="24"/>
          <w:szCs w:val="24"/>
        </w:rPr>
        <w:t>(</w:t>
      </w:r>
      <w:proofErr w:type="spellStart"/>
      <w:r w:rsidR="00730EA2">
        <w:rPr>
          <w:rFonts w:eastAsia="Times New Roman"/>
          <w:sz w:val="24"/>
          <w:szCs w:val="24"/>
        </w:rPr>
        <w:t>fRI</w:t>
      </w:r>
      <w:proofErr w:type="spellEnd"/>
      <w:r w:rsidR="00730EA2">
        <w:rPr>
          <w:rFonts w:eastAsia="Times New Roman"/>
          <w:sz w:val="24"/>
          <w:szCs w:val="24"/>
        </w:rPr>
        <w:t xml:space="preserve"> Research); </w:t>
      </w:r>
      <w:r w:rsidRPr="00202797">
        <w:rPr>
          <w:rFonts w:eastAsia="Times New Roman"/>
          <w:sz w:val="24"/>
          <w:szCs w:val="24"/>
        </w:rPr>
        <w:t>Term of project – June 2017 to March 2018; Project Category – Inventory/Planning</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The objective of this project is to respond to an increased interest in bird conservation and requested synthesis of species and habitat-specific management recommendations. This project will consult with forest managers to prioritize 40-50 bird species in 4 differe</w:t>
      </w:r>
      <w:r w:rsidR="00730EA2">
        <w:rPr>
          <w:rFonts w:eastAsia="Times New Roman"/>
          <w:sz w:val="24"/>
          <w:szCs w:val="24"/>
        </w:rPr>
        <w:t>nt bird conservation regions (BC</w:t>
      </w:r>
      <w:r w:rsidRPr="00202797">
        <w:rPr>
          <w:rFonts w:eastAsia="Times New Roman"/>
          <w:sz w:val="24"/>
          <w:szCs w:val="24"/>
        </w:rPr>
        <w:t xml:space="preserve">Rs) that are potentially influenced by forest management. Focusing on a broad range of seral stages and expanding the focus beyond incidental take, the project will synthesize species specific knowledge, landscape and site specific recommendations into an engaging document and website. </w:t>
      </w: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Expanded Credited High School Course Offerings in Forest Management </w:t>
      </w:r>
      <w:r w:rsidRPr="00202797">
        <w:rPr>
          <w:rFonts w:eastAsia="Times New Roman"/>
          <w:sz w:val="24"/>
          <w:szCs w:val="24"/>
        </w:rPr>
        <w:t>(Alberta Distance Learning Ce</w:t>
      </w:r>
      <w:r w:rsidR="00730EA2">
        <w:rPr>
          <w:rFonts w:eastAsia="Times New Roman"/>
          <w:sz w:val="24"/>
          <w:szCs w:val="24"/>
        </w:rPr>
        <w:t xml:space="preserve">ntre (ADLC)); </w:t>
      </w:r>
      <w:r w:rsidRPr="00202797">
        <w:rPr>
          <w:rFonts w:eastAsia="Times New Roman"/>
          <w:sz w:val="24"/>
          <w:szCs w:val="24"/>
        </w:rPr>
        <w:t>Term of project – June 2017 to September 2020; Project Category – Other – Public Education and Outreach</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The objective of this pr</w:t>
      </w:r>
      <w:r w:rsidR="003F183B">
        <w:rPr>
          <w:rFonts w:eastAsia="Times New Roman"/>
          <w:sz w:val="24"/>
          <w:szCs w:val="24"/>
        </w:rPr>
        <w:t xml:space="preserve">oject is to maintain and expand credited </w:t>
      </w:r>
      <w:r w:rsidRPr="00202797">
        <w:rPr>
          <w:rFonts w:eastAsia="Times New Roman"/>
          <w:sz w:val="24"/>
          <w:szCs w:val="24"/>
        </w:rPr>
        <w:t>forestry course offerings in Alberta high schools. Funding will support: 1) the local delivery of forestry courses; 2) new field courses; and 3) update existing and develop new courses. Hundreds of High School students will gain thousands of days of forest management study, credit towards their graduation, and forest stewardship knowledge.</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North Peace Tribal Council (NPTC) Value Development for Resource Planning </w:t>
      </w:r>
      <w:r w:rsidRPr="00202797">
        <w:rPr>
          <w:rFonts w:eastAsia="Times New Roman"/>
          <w:sz w:val="24"/>
          <w:szCs w:val="24"/>
        </w:rPr>
        <w:t>(North Peace Tribal Council (NPT</w:t>
      </w:r>
      <w:r w:rsidR="003F183B">
        <w:rPr>
          <w:rFonts w:eastAsia="Times New Roman"/>
          <w:sz w:val="24"/>
          <w:szCs w:val="24"/>
        </w:rPr>
        <w:t xml:space="preserve">C); </w:t>
      </w:r>
      <w:r w:rsidRPr="00202797">
        <w:rPr>
          <w:rFonts w:eastAsia="Times New Roman"/>
          <w:sz w:val="24"/>
          <w:szCs w:val="24"/>
        </w:rPr>
        <w:t>Term of project – June 2017 to September 2018; Project Category –  Inventory/Planning</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The objective of this project is to assist in establishing the capacity required, at the collective NPTC level, to collect, process and maintain community-specific traditional indigenous knowledge and spatially relate that to the region by the creation of a long-term database, analytical geographic information system (GIS) map layers, data reports and best practice guidelines.</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Genomic Breeding Values for Drought and Pest Resistance in Pine and Spruce </w:t>
      </w:r>
      <w:r w:rsidRPr="00202797">
        <w:rPr>
          <w:rFonts w:eastAsia="Times New Roman"/>
          <w:sz w:val="24"/>
          <w:szCs w:val="24"/>
        </w:rPr>
        <w:t>(University of Alberta)</w:t>
      </w:r>
      <w:r w:rsidR="003F183B">
        <w:rPr>
          <w:rFonts w:eastAsia="Times New Roman"/>
          <w:sz w:val="24"/>
          <w:szCs w:val="24"/>
        </w:rPr>
        <w:t xml:space="preserve">; </w:t>
      </w:r>
      <w:r w:rsidRPr="00202797">
        <w:rPr>
          <w:rFonts w:eastAsia="Times New Roman"/>
          <w:sz w:val="24"/>
          <w:szCs w:val="24"/>
        </w:rPr>
        <w:t>Term of project – May 2017 to December 2020; Project Category –  Applied Research</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overflowPunct w:val="0"/>
        <w:autoSpaceDE w:val="0"/>
        <w:autoSpaceDN w:val="0"/>
        <w:adjustRightInd w:val="0"/>
        <w:ind w:left="720"/>
        <w:contextualSpacing/>
        <w:textAlignment w:val="baseline"/>
        <w:rPr>
          <w:rFonts w:eastAsia="Times New Roman"/>
          <w:sz w:val="24"/>
          <w:szCs w:val="24"/>
        </w:rPr>
      </w:pPr>
      <w:r w:rsidRPr="00202797">
        <w:rPr>
          <w:rFonts w:eastAsia="Times New Roman"/>
          <w:sz w:val="24"/>
          <w:szCs w:val="24"/>
        </w:rPr>
        <w:t xml:space="preserve">The objective of this project is to develop and calculate new and innovative breeding values (BVs) for two breeding programs, Regions C (pine) and D1 (spruce). These BVs will go far beyond the static, traditional BVs for height and expand to include drought resilience, pest resistance, metabolic responses and </w:t>
      </w:r>
      <w:proofErr w:type="spellStart"/>
      <w:r w:rsidRPr="00202797">
        <w:rPr>
          <w:rFonts w:eastAsia="Times New Roman"/>
          <w:sz w:val="24"/>
          <w:szCs w:val="24"/>
        </w:rPr>
        <w:t>ecophysiological</w:t>
      </w:r>
      <w:proofErr w:type="spellEnd"/>
      <w:r w:rsidRPr="00202797">
        <w:rPr>
          <w:rFonts w:eastAsia="Times New Roman"/>
          <w:sz w:val="24"/>
          <w:szCs w:val="24"/>
        </w:rPr>
        <w:t xml:space="preserve"> traits. Multiple trait selection (e.g. height and drought resilience) will be achieved and through DNA sequencing of 6200</w:t>
      </w:r>
      <w:r w:rsidR="003F183B">
        <w:rPr>
          <w:rFonts w:eastAsia="Times New Roman"/>
          <w:sz w:val="24"/>
          <w:szCs w:val="24"/>
        </w:rPr>
        <w:t xml:space="preserve"> trees, BV models will be developed </w:t>
      </w:r>
      <w:r w:rsidRPr="00202797">
        <w:rPr>
          <w:rFonts w:eastAsia="Times New Roman"/>
          <w:sz w:val="24"/>
          <w:szCs w:val="24"/>
        </w:rPr>
        <w:t>that are relevant to the entire seed orchard population with selections possible without requiring the traditional 30-years of testing in progeny trials for two generations.</w:t>
      </w:r>
    </w:p>
    <w:p w:rsidR="00202797" w:rsidRPr="00202797" w:rsidRDefault="00202797" w:rsidP="00202797">
      <w:pPr>
        <w:widowControl w:val="0"/>
        <w:overflowPunct w:val="0"/>
        <w:autoSpaceDE w:val="0"/>
        <w:autoSpaceDN w:val="0"/>
        <w:adjustRightInd w:val="0"/>
        <w:textAlignment w:val="baseline"/>
        <w:rPr>
          <w:rFonts w:eastAsia="Times New Roman"/>
          <w:sz w:val="24"/>
          <w:szCs w:val="24"/>
        </w:rPr>
      </w:pPr>
    </w:p>
    <w:p w:rsidR="00202797" w:rsidRPr="00202797" w:rsidRDefault="00202797" w:rsidP="00202797">
      <w:pPr>
        <w:widowControl w:val="0"/>
        <w:numPr>
          <w:ilvl w:val="0"/>
          <w:numId w:val="12"/>
        </w:numPr>
        <w:overflowPunct w:val="0"/>
        <w:autoSpaceDE w:val="0"/>
        <w:autoSpaceDN w:val="0"/>
        <w:adjustRightInd w:val="0"/>
        <w:spacing w:before="120"/>
        <w:contextualSpacing/>
        <w:textAlignment w:val="baseline"/>
        <w:rPr>
          <w:rFonts w:eastAsia="Times New Roman"/>
          <w:sz w:val="24"/>
          <w:szCs w:val="24"/>
        </w:rPr>
      </w:pPr>
      <w:r w:rsidRPr="00202797">
        <w:rPr>
          <w:rFonts w:eastAsia="Times New Roman"/>
          <w:b/>
          <w:sz w:val="24"/>
          <w:szCs w:val="24"/>
          <w:u w:val="single"/>
        </w:rPr>
        <w:t xml:space="preserve">Delivery of Forestry and Environmental Education, Part III </w:t>
      </w:r>
      <w:r w:rsidRPr="00202797">
        <w:rPr>
          <w:rFonts w:eastAsia="Times New Roman"/>
          <w:sz w:val="24"/>
          <w:szCs w:val="24"/>
        </w:rPr>
        <w:t>(Lesser Slave Forest Education Society (LSFES)); Term of project – January 2018 to December 2020; Project Category – Other – Public Education and Outreach</w:t>
      </w:r>
    </w:p>
    <w:p w:rsidR="00202797" w:rsidRPr="00202797" w:rsidRDefault="00202797" w:rsidP="00202797">
      <w:pPr>
        <w:widowControl w:val="0"/>
        <w:spacing w:before="120"/>
        <w:ind w:left="720"/>
        <w:contextualSpacing/>
        <w:rPr>
          <w:rFonts w:eastAsia="Times New Roman"/>
          <w:sz w:val="24"/>
          <w:szCs w:val="24"/>
        </w:rPr>
      </w:pPr>
    </w:p>
    <w:p w:rsidR="00202797" w:rsidRPr="00202797" w:rsidRDefault="00202797" w:rsidP="00202797">
      <w:pPr>
        <w:widowControl w:val="0"/>
        <w:spacing w:before="120"/>
        <w:ind w:left="720"/>
        <w:contextualSpacing/>
        <w:rPr>
          <w:rFonts w:eastAsia="Times New Roman"/>
          <w:sz w:val="24"/>
          <w:szCs w:val="24"/>
        </w:rPr>
      </w:pPr>
      <w:r w:rsidRPr="00202797">
        <w:rPr>
          <w:rFonts w:eastAsia="Times New Roman"/>
          <w:sz w:val="24"/>
          <w:szCs w:val="24"/>
        </w:rPr>
        <w:t>The objective of this project is to continue with the development, implementation and marketing of the forest and environmental education programming in Lesser Slave Lake region and throughout Alberta. This funding will provide support for educator costs, program coordination and resource materials for 3 years with the following priorities: curriculum based forestry and environmental education programming; community focused programming; continued development and maintenance of the LSFES and LSLBO websites.</w:t>
      </w:r>
    </w:p>
    <w:p w:rsidR="00202797" w:rsidRDefault="00202797">
      <w:pPr>
        <w:spacing w:before="65" w:line="282" w:lineRule="exact"/>
        <w:textAlignment w:val="baseline"/>
        <w:rPr>
          <w:rFonts w:ascii="Arial" w:eastAsia="Arial" w:hAnsi="Arial"/>
          <w:b/>
          <w:color w:val="000000"/>
          <w:sz w:val="24"/>
        </w:rPr>
      </w:pPr>
    </w:p>
    <w:sectPr w:rsidR="00202797" w:rsidSect="00C7164E">
      <w:pgSz w:w="12240" w:h="15840"/>
      <w:pgMar w:top="567" w:right="1424" w:bottom="1276" w:left="1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89B"/>
    <w:multiLevelType w:val="multilevel"/>
    <w:tmpl w:val="E916732A"/>
    <w:lvl w:ilvl="0">
      <w:start w:val="16"/>
      <w:numFmt w:val="decimal"/>
      <w:lvlText w:val="(%1)"/>
      <w:lvlJc w:val="left"/>
      <w:pPr>
        <w:tabs>
          <w:tab w:val="left" w:pos="720"/>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F3F32"/>
    <w:multiLevelType w:val="multilevel"/>
    <w:tmpl w:val="4AD8B142"/>
    <w:lvl w:ilvl="0">
      <w:start w:val="27"/>
      <w:numFmt w:val="decimal"/>
      <w:lvlText w:val="(%1)"/>
      <w:lvlJc w:val="left"/>
      <w:pPr>
        <w:tabs>
          <w:tab w:val="left" w:pos="720"/>
        </w:tabs>
        <w:ind w:left="720"/>
      </w:pPr>
      <w:rPr>
        <w:rFonts w:ascii="Times New Roman" w:eastAsia="Times New Roman" w:hAnsi="Times New Roman"/>
        <w:b/>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F373A"/>
    <w:multiLevelType w:val="hybridMultilevel"/>
    <w:tmpl w:val="FA6825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540575"/>
    <w:multiLevelType w:val="multilevel"/>
    <w:tmpl w:val="04F2207C"/>
    <w:lvl w:ilvl="0">
      <w:start w:val="6"/>
      <w:numFmt w:val="decimal"/>
      <w:lvlText w:val="(%1)"/>
      <w:lvlJc w:val="left"/>
      <w:pPr>
        <w:tabs>
          <w:tab w:val="left" w:pos="28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35B98"/>
    <w:multiLevelType w:val="multilevel"/>
    <w:tmpl w:val="272408CE"/>
    <w:lvl w:ilvl="0">
      <w:start w:val="21"/>
      <w:numFmt w:val="decimal"/>
      <w:lvlText w:val="(%1)"/>
      <w:lvlJc w:val="left"/>
      <w:pPr>
        <w:tabs>
          <w:tab w:val="left" w:pos="720"/>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E7B9F"/>
    <w:multiLevelType w:val="hybridMultilevel"/>
    <w:tmpl w:val="C4FA3538"/>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15:restartNumberingAfterBreak="0">
    <w:nsid w:val="50FF1116"/>
    <w:multiLevelType w:val="multilevel"/>
    <w:tmpl w:val="4E6AB388"/>
    <w:lvl w:ilvl="0">
      <w:start w:val="33"/>
      <w:numFmt w:val="decimal"/>
      <w:lvlText w:val="(%1)"/>
      <w:lvlJc w:val="left"/>
      <w:pPr>
        <w:tabs>
          <w:tab w:val="left" w:pos="720"/>
        </w:tabs>
        <w:ind w:left="720"/>
      </w:pPr>
      <w:rPr>
        <w:rFonts w:ascii="Times New Roman" w:eastAsia="Times New Roman" w:hAnsi="Times New Roman"/>
        <w:b/>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94394B"/>
    <w:multiLevelType w:val="multilevel"/>
    <w:tmpl w:val="7724FAC6"/>
    <w:lvl w:ilvl="0">
      <w:start w:val="11"/>
      <w:numFmt w:val="decimal"/>
      <w:lvlText w:val="(%1)"/>
      <w:lvlJc w:val="left"/>
      <w:pPr>
        <w:tabs>
          <w:tab w:val="left" w:pos="648"/>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05222A"/>
    <w:multiLevelType w:val="hybridMultilevel"/>
    <w:tmpl w:val="0666E07E"/>
    <w:lvl w:ilvl="0" w:tplc="F67815EE">
      <w:start w:val="1"/>
      <w:numFmt w:val="decimal"/>
      <w:lvlText w:val="%1."/>
      <w:lvlJc w:val="left"/>
      <w:pPr>
        <w:ind w:left="3600" w:hanging="360"/>
      </w:pPr>
      <w:rPr>
        <w:b/>
        <w:sz w:val="20"/>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15:restartNumberingAfterBreak="0">
    <w:nsid w:val="69F95256"/>
    <w:multiLevelType w:val="multilevel"/>
    <w:tmpl w:val="EB9C498E"/>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101051"/>
    <w:multiLevelType w:val="multilevel"/>
    <w:tmpl w:val="38D0D518"/>
    <w:lvl w:ilvl="0">
      <w:start w:val="38"/>
      <w:numFmt w:val="decimal"/>
      <w:lvlText w:val="(%1)"/>
      <w:lvlJc w:val="left"/>
      <w:pPr>
        <w:tabs>
          <w:tab w:val="left" w:pos="720"/>
        </w:tabs>
        <w:ind w:left="720"/>
      </w:pPr>
      <w:rPr>
        <w:rFonts w:ascii="Times New Roman" w:eastAsia="Times New Roman" w:hAnsi="Times New Roman"/>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C32EB"/>
    <w:multiLevelType w:val="hybridMultilevel"/>
    <w:tmpl w:val="247E646E"/>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num w:numId="1">
    <w:abstractNumId w:val="9"/>
  </w:num>
  <w:num w:numId="2">
    <w:abstractNumId w:val="3"/>
  </w:num>
  <w:num w:numId="3">
    <w:abstractNumId w:val="7"/>
  </w:num>
  <w:num w:numId="4">
    <w:abstractNumId w:val="0"/>
  </w:num>
  <w:num w:numId="5">
    <w:abstractNumId w:val="4"/>
  </w:num>
  <w:num w:numId="6">
    <w:abstractNumId w:val="1"/>
  </w:num>
  <w:num w:numId="7">
    <w:abstractNumId w:val="6"/>
  </w:num>
  <w:num w:numId="8">
    <w:abstractNumId w:val="10"/>
  </w:num>
  <w:num w:numId="9">
    <w:abstractNumId w:val="8"/>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91"/>
    <w:rsid w:val="00001516"/>
    <w:rsid w:val="00001E37"/>
    <w:rsid w:val="000249BB"/>
    <w:rsid w:val="00024D68"/>
    <w:rsid w:val="00067985"/>
    <w:rsid w:val="000A72B2"/>
    <w:rsid w:val="000C55C2"/>
    <w:rsid w:val="00145CFF"/>
    <w:rsid w:val="001772E0"/>
    <w:rsid w:val="001A45A6"/>
    <w:rsid w:val="001B3309"/>
    <w:rsid w:val="001C7A6A"/>
    <w:rsid w:val="00202797"/>
    <w:rsid w:val="00203483"/>
    <w:rsid w:val="00227224"/>
    <w:rsid w:val="0024698C"/>
    <w:rsid w:val="00256101"/>
    <w:rsid w:val="002726DA"/>
    <w:rsid w:val="002D16B2"/>
    <w:rsid w:val="003247D1"/>
    <w:rsid w:val="00377F7B"/>
    <w:rsid w:val="00387C84"/>
    <w:rsid w:val="00391B9D"/>
    <w:rsid w:val="003C0A10"/>
    <w:rsid w:val="003C3C63"/>
    <w:rsid w:val="003F183B"/>
    <w:rsid w:val="00403597"/>
    <w:rsid w:val="00403CBE"/>
    <w:rsid w:val="00424A15"/>
    <w:rsid w:val="00452590"/>
    <w:rsid w:val="00473BB2"/>
    <w:rsid w:val="00481160"/>
    <w:rsid w:val="004D2EB8"/>
    <w:rsid w:val="00504FA0"/>
    <w:rsid w:val="00526404"/>
    <w:rsid w:val="005265CA"/>
    <w:rsid w:val="00535A57"/>
    <w:rsid w:val="00566E16"/>
    <w:rsid w:val="005B29C8"/>
    <w:rsid w:val="005C261A"/>
    <w:rsid w:val="005C3395"/>
    <w:rsid w:val="005D3181"/>
    <w:rsid w:val="005D6978"/>
    <w:rsid w:val="006329B3"/>
    <w:rsid w:val="0069267C"/>
    <w:rsid w:val="006C4802"/>
    <w:rsid w:val="0072056C"/>
    <w:rsid w:val="00730EA2"/>
    <w:rsid w:val="0073484F"/>
    <w:rsid w:val="00761C9E"/>
    <w:rsid w:val="00794D38"/>
    <w:rsid w:val="007C3DB7"/>
    <w:rsid w:val="007E00F6"/>
    <w:rsid w:val="007E35E3"/>
    <w:rsid w:val="008239B2"/>
    <w:rsid w:val="008A3B6C"/>
    <w:rsid w:val="008C44D6"/>
    <w:rsid w:val="008C469E"/>
    <w:rsid w:val="00907519"/>
    <w:rsid w:val="00937081"/>
    <w:rsid w:val="009659D7"/>
    <w:rsid w:val="00970D28"/>
    <w:rsid w:val="009F59B0"/>
    <w:rsid w:val="00A03C92"/>
    <w:rsid w:val="00A22424"/>
    <w:rsid w:val="00A250ED"/>
    <w:rsid w:val="00AC7278"/>
    <w:rsid w:val="00B72B6E"/>
    <w:rsid w:val="00BD51BF"/>
    <w:rsid w:val="00BF5507"/>
    <w:rsid w:val="00C122D9"/>
    <w:rsid w:val="00C35437"/>
    <w:rsid w:val="00C7164E"/>
    <w:rsid w:val="00CA1DDE"/>
    <w:rsid w:val="00CA216C"/>
    <w:rsid w:val="00CB3329"/>
    <w:rsid w:val="00CB50DA"/>
    <w:rsid w:val="00D25482"/>
    <w:rsid w:val="00D63AEA"/>
    <w:rsid w:val="00D85144"/>
    <w:rsid w:val="00D90278"/>
    <w:rsid w:val="00DA6F82"/>
    <w:rsid w:val="00E26134"/>
    <w:rsid w:val="00E41ED9"/>
    <w:rsid w:val="00E46D68"/>
    <w:rsid w:val="00E5586E"/>
    <w:rsid w:val="00E7712D"/>
    <w:rsid w:val="00EA60B6"/>
    <w:rsid w:val="00EB568B"/>
    <w:rsid w:val="00EB7CF6"/>
    <w:rsid w:val="00EC3581"/>
    <w:rsid w:val="00EC381B"/>
    <w:rsid w:val="00EF29EF"/>
    <w:rsid w:val="00F06582"/>
    <w:rsid w:val="00F335DC"/>
    <w:rsid w:val="00F63CB8"/>
    <w:rsid w:val="00F70B10"/>
    <w:rsid w:val="00F77091"/>
    <w:rsid w:val="00FC36EB"/>
    <w:rsid w:val="00FC5736"/>
    <w:rsid w:val="00FC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697F"/>
  <w15:docId w15:val="{B5F81862-7490-4AED-8C1E-2393E058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63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B7"/>
    <w:pPr>
      <w:ind w:left="720"/>
      <w:contextualSpacing/>
    </w:pPr>
  </w:style>
  <w:style w:type="character" w:styleId="CommentReference">
    <w:name w:val="annotation reference"/>
    <w:basedOn w:val="DefaultParagraphFont"/>
    <w:uiPriority w:val="99"/>
    <w:semiHidden/>
    <w:unhideWhenUsed/>
    <w:rsid w:val="00203483"/>
    <w:rPr>
      <w:sz w:val="16"/>
      <w:szCs w:val="16"/>
    </w:rPr>
  </w:style>
  <w:style w:type="paragraph" w:styleId="CommentText">
    <w:name w:val="annotation text"/>
    <w:basedOn w:val="Normal"/>
    <w:link w:val="CommentTextChar"/>
    <w:uiPriority w:val="99"/>
    <w:semiHidden/>
    <w:unhideWhenUsed/>
    <w:rsid w:val="00203483"/>
    <w:rPr>
      <w:sz w:val="20"/>
      <w:szCs w:val="20"/>
    </w:rPr>
  </w:style>
  <w:style w:type="character" w:customStyle="1" w:styleId="CommentTextChar">
    <w:name w:val="Comment Text Char"/>
    <w:basedOn w:val="DefaultParagraphFont"/>
    <w:link w:val="CommentText"/>
    <w:uiPriority w:val="99"/>
    <w:semiHidden/>
    <w:rsid w:val="00203483"/>
    <w:rPr>
      <w:sz w:val="20"/>
      <w:szCs w:val="20"/>
    </w:rPr>
  </w:style>
  <w:style w:type="paragraph" w:styleId="CommentSubject">
    <w:name w:val="annotation subject"/>
    <w:basedOn w:val="CommentText"/>
    <w:next w:val="CommentText"/>
    <w:link w:val="CommentSubjectChar"/>
    <w:uiPriority w:val="99"/>
    <w:semiHidden/>
    <w:unhideWhenUsed/>
    <w:rsid w:val="00203483"/>
    <w:rPr>
      <w:b/>
      <w:bCs/>
    </w:rPr>
  </w:style>
  <w:style w:type="character" w:customStyle="1" w:styleId="CommentSubjectChar">
    <w:name w:val="Comment Subject Char"/>
    <w:basedOn w:val="CommentTextChar"/>
    <w:link w:val="CommentSubject"/>
    <w:uiPriority w:val="99"/>
    <w:semiHidden/>
    <w:rsid w:val="00203483"/>
    <w:rPr>
      <w:b/>
      <w:bCs/>
      <w:sz w:val="20"/>
      <w:szCs w:val="20"/>
    </w:rPr>
  </w:style>
  <w:style w:type="paragraph" w:styleId="BalloonText">
    <w:name w:val="Balloon Text"/>
    <w:basedOn w:val="Normal"/>
    <w:link w:val="BalloonTextChar"/>
    <w:uiPriority w:val="99"/>
    <w:semiHidden/>
    <w:unhideWhenUsed/>
    <w:rsid w:val="00203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Byron Grundberg</dc:creator>
  <cp:lastModifiedBy>Daniel Chicoine</cp:lastModifiedBy>
  <cp:revision>4</cp:revision>
  <cp:lastPrinted>2017-06-22T15:54:00Z</cp:lastPrinted>
  <dcterms:created xsi:type="dcterms:W3CDTF">2017-06-22T16:10:00Z</dcterms:created>
  <dcterms:modified xsi:type="dcterms:W3CDTF">2017-06-22T16:12:00Z</dcterms:modified>
</cp:coreProperties>
</file>